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37" w:rsidRPr="00471A47" w:rsidRDefault="000D7537" w:rsidP="000D7537">
      <w:pPr>
        <w:spacing w:before="100" w:beforeAutospacing="1" w:after="100" w:afterAutospacing="1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1A4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</w:t>
      </w:r>
      <w:r w:rsidRPr="00471A4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рішення Переяславської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7426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 «18» грудня 2025 року </w:t>
      </w:r>
      <w:r w:rsidR="00F74269" w:rsidRPr="00F74269">
        <w:rPr>
          <w:rFonts w:ascii="Times New Roman" w:eastAsia="Times New Roman" w:hAnsi="Times New Roman" w:cs="Times New Roman"/>
          <w:sz w:val="24"/>
          <w:szCs w:val="24"/>
          <w:lang w:eastAsia="uk-UA"/>
        </w:rPr>
        <w:t>№ 02-114-VIII</w:t>
      </w:r>
    </w:p>
    <w:p w:rsidR="000D7537" w:rsidRPr="001E36A2" w:rsidRDefault="00471A47" w:rsidP="000D75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</w:pPr>
      <w:r w:rsidRPr="001E36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 xml:space="preserve">План заходів </w:t>
      </w:r>
      <w:r w:rsidR="000D7537" w:rsidRPr="001E36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>на 2026–2027 роки</w:t>
      </w:r>
    </w:p>
    <w:p w:rsidR="00471A47" w:rsidRPr="001E36A2" w:rsidRDefault="00471A47" w:rsidP="000D75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</w:pPr>
      <w:r w:rsidRPr="001E36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 xml:space="preserve">з реалізації Стратегії розвитку Переяславської міської територіальної громади </w:t>
      </w:r>
      <w:r w:rsidR="000D7537" w:rsidRPr="001E36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uk-UA"/>
        </w:rPr>
        <w:t>на період до 2027 року</w:t>
      </w:r>
    </w:p>
    <w:p w:rsidR="00471A47" w:rsidRPr="00C639E4" w:rsidRDefault="00471A47" w:rsidP="00471A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E36A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1. </w:t>
      </w: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Загальні положення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1.1. План заходів </w:t>
      </w:r>
      <w:r w:rsidR="000D753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2026-2027 роки 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реалізації Стратегії розвитку Переяславської міської територіальної громади на </w:t>
      </w:r>
      <w:r w:rsidR="000D753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період до 2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027 рок</w:t>
      </w:r>
      <w:r w:rsidR="000D753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– План заходів) є документом стратегічного планування місцевого рівня та розроблений відповідно до Закону України «Про місцеве самоврядування в Україні», Закону України «Про засади державної регіональної політики», а також Стратегії розвитку Переяславської міської територіальної громади на</w:t>
      </w:r>
      <w:r w:rsidR="000D753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період до 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2027 рок</w:t>
      </w:r>
      <w:r w:rsidR="000D753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1.2. План заходів визначає перелік завдань, заходів і </w:t>
      </w:r>
      <w:proofErr w:type="spellStart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, спрямованих на досягнення стратегічних та операційних цілей Стратегії у 2026–2027 роках.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1.3. План заходів є підставою для:</w:t>
      </w:r>
    </w:p>
    <w:p w:rsidR="00471A47" w:rsidRPr="00C639E4" w:rsidRDefault="00471A47" w:rsidP="00C639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формування та актуалізації Єдиного </w:t>
      </w:r>
      <w:proofErr w:type="spellStart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проєктного</w:t>
      </w:r>
      <w:proofErr w:type="spellEnd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портфеля громади;</w:t>
      </w:r>
    </w:p>
    <w:p w:rsidR="00471A47" w:rsidRPr="00C639E4" w:rsidRDefault="00471A47" w:rsidP="00C639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підготовки середньострокового плану публічних інвестицій;</w:t>
      </w:r>
    </w:p>
    <w:p w:rsidR="00471A47" w:rsidRPr="00C639E4" w:rsidRDefault="00471A47" w:rsidP="00C639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розроблення бюджетних програм та прогнозу бюджету громади.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План заходів розроблено з метою практичної реалізації Стратегії розвитку Переяславської МТГ на </w:t>
      </w:r>
      <w:r w:rsidR="00900A71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період до 2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027 рок</w:t>
      </w:r>
      <w:r w:rsidR="00900A71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забезпечення досягнення її стратегічних і операційних цілей у завершальний період дії Стратегії.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План </w:t>
      </w:r>
      <w:r w:rsidR="00900A71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заходів 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є середньостроковим документом, який:</w:t>
      </w:r>
    </w:p>
    <w:p w:rsidR="00471A47" w:rsidRPr="00C639E4" w:rsidRDefault="00471A47" w:rsidP="00C639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визначає конкретні завдання, заходи та </w:t>
      </w:r>
      <w:proofErr w:type="spellStart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проєкти</w:t>
      </w:r>
      <w:proofErr w:type="spellEnd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2026–2027 роки;</w:t>
      </w:r>
    </w:p>
    <w:p w:rsidR="00471A47" w:rsidRPr="00C639E4" w:rsidRDefault="00471A47" w:rsidP="00C639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слугує основою для формування Єдиного </w:t>
      </w:r>
      <w:proofErr w:type="spellStart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проєктного</w:t>
      </w:r>
      <w:proofErr w:type="spellEnd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портфеля громади, середньострокового плану публічних інвестицій та бюджетних програм;</w:t>
      </w:r>
    </w:p>
    <w:p w:rsidR="00471A47" w:rsidRPr="00C639E4" w:rsidRDefault="00471A47" w:rsidP="00C639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забезпечує узгодженість стратегічних, програмних і бюджетних документів громади.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2. Мета і завдання Плану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Плану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забезпечити реалізацію стратегічних пріоритетів розвитку Переяславської МТГ шляхом виконання комплексу узгоджених заходів та </w:t>
      </w:r>
      <w:proofErr w:type="spellStart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2026–2027 роках.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Основні завдання Плану:</w:t>
      </w:r>
    </w:p>
    <w:p w:rsidR="00471A47" w:rsidRPr="00C639E4" w:rsidRDefault="00471A47" w:rsidP="00C639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детал</w:t>
      </w:r>
      <w:r w:rsidR="00900A71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зація стратегічних та операційних цілей Стратегії;</w:t>
      </w:r>
    </w:p>
    <w:p w:rsidR="00471A47" w:rsidRPr="00C639E4" w:rsidRDefault="00471A47" w:rsidP="00C639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відповідальних виконавців;</w:t>
      </w:r>
    </w:p>
    <w:p w:rsidR="00471A47" w:rsidRPr="00C639E4" w:rsidRDefault="00471A47" w:rsidP="00C639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орієнтовне планування ресурсів та джерел фінансування;</w:t>
      </w:r>
    </w:p>
    <w:p w:rsidR="00471A47" w:rsidRPr="00C639E4" w:rsidRDefault="00471A47" w:rsidP="00471A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встановлення індикаторів виконання та очікуваних результатів.</w:t>
      </w:r>
    </w:p>
    <w:p w:rsidR="00471A47" w:rsidRPr="00C639E4" w:rsidRDefault="00C97CE1" w:rsidP="00471A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</w:t>
      </w:r>
      <w:r w:rsidR="00471A47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. Перелік заходів та </w:t>
      </w:r>
      <w:proofErr w:type="spellStart"/>
      <w:r w:rsidR="00471A47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проєктів</w:t>
      </w:r>
      <w:proofErr w:type="spellEnd"/>
      <w:r w:rsidR="00471A47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на 2026–2027 роки</w:t>
      </w:r>
    </w:p>
    <w:p w:rsidR="00471A47" w:rsidRPr="00C639E4" w:rsidRDefault="00471A47" w:rsidP="00471A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Стратегічна ціль 1. </w:t>
      </w:r>
      <w:r w:rsidR="007666E3" w:rsidRPr="00C639E4">
        <w:rPr>
          <w:rFonts w:ascii="Times New Roman" w:eastAsia="Times New Roman" w:hAnsi="Times New Roman" w:cs="Times New Roman"/>
          <w:b/>
          <w:sz w:val="28"/>
          <w:szCs w:val="28"/>
        </w:rPr>
        <w:t>Розвиток людського потенціалу, наближення якості життя до європейських стандартів</w:t>
      </w:r>
    </w:p>
    <w:tbl>
      <w:tblPr>
        <w:tblStyle w:val="a5"/>
        <w:tblW w:w="0" w:type="auto"/>
        <w:tblLook w:val="04A0"/>
      </w:tblPr>
      <w:tblGrid>
        <w:gridCol w:w="417"/>
        <w:gridCol w:w="2768"/>
        <w:gridCol w:w="1082"/>
        <w:gridCol w:w="1850"/>
        <w:gridCol w:w="1648"/>
        <w:gridCol w:w="2516"/>
      </w:tblGrid>
      <w:tr w:rsidR="006B00AC" w:rsidRPr="005B1A0D" w:rsidTr="006343E9">
        <w:tc>
          <w:tcPr>
            <w:tcW w:w="413" w:type="dxa"/>
          </w:tcPr>
          <w:p w:rsidR="007666E3" w:rsidRPr="005B1A0D" w:rsidRDefault="007666E3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№</w:t>
            </w:r>
          </w:p>
        </w:tc>
        <w:tc>
          <w:tcPr>
            <w:tcW w:w="2703" w:type="dxa"/>
          </w:tcPr>
          <w:p w:rsidR="007666E3" w:rsidRPr="005B1A0D" w:rsidRDefault="007666E3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Захід / </w:t>
            </w:r>
            <w:proofErr w:type="spellStart"/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проєкт</w:t>
            </w:r>
            <w:proofErr w:type="spellEnd"/>
          </w:p>
        </w:tc>
        <w:tc>
          <w:tcPr>
            <w:tcW w:w="1060" w:type="dxa"/>
          </w:tcPr>
          <w:p w:rsidR="007666E3" w:rsidRPr="005B1A0D" w:rsidRDefault="007666E3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Період реалізації</w:t>
            </w:r>
          </w:p>
        </w:tc>
        <w:tc>
          <w:tcPr>
            <w:tcW w:w="1809" w:type="dxa"/>
            <w:vAlign w:val="center"/>
          </w:tcPr>
          <w:p w:rsidR="007666E3" w:rsidRPr="00471A47" w:rsidRDefault="007666E3" w:rsidP="007666E3">
            <w:pPr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Відповідальні</w:t>
            </w: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за виконання</w:t>
            </w:r>
          </w:p>
        </w:tc>
        <w:tc>
          <w:tcPr>
            <w:tcW w:w="1612" w:type="dxa"/>
          </w:tcPr>
          <w:p w:rsidR="007666E3" w:rsidRPr="005B1A0D" w:rsidRDefault="007666E3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Орієнтовні джерела фінансування</w:t>
            </w:r>
          </w:p>
        </w:tc>
        <w:tc>
          <w:tcPr>
            <w:tcW w:w="2458" w:type="dxa"/>
          </w:tcPr>
          <w:p w:rsidR="007666E3" w:rsidRPr="005B1A0D" w:rsidRDefault="007666E3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Очікуваний результат</w:t>
            </w:r>
          </w:p>
        </w:tc>
      </w:tr>
      <w:tr w:rsidR="008B5274" w:rsidRPr="005B1A0D" w:rsidTr="00D32F10">
        <w:tc>
          <w:tcPr>
            <w:tcW w:w="10055" w:type="dxa"/>
            <w:gridSpan w:val="6"/>
          </w:tcPr>
          <w:p w:rsidR="008B5274" w:rsidRPr="005B1A0D" w:rsidRDefault="008B5274" w:rsidP="007666E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1.1. Розвиток культурного і духовного середовища, збереження культурної спадщини</w:t>
            </w:r>
          </w:p>
        </w:tc>
      </w:tr>
      <w:tr w:rsidR="006B00AC" w:rsidRPr="005B1A0D" w:rsidTr="006343E9">
        <w:tc>
          <w:tcPr>
            <w:tcW w:w="413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B5274" w:rsidRPr="005B1A0D" w:rsidRDefault="008B5274" w:rsidP="008B5274">
            <w:pPr>
              <w:pStyle w:val="2159"/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  <w:r w:rsidRPr="005B1A0D">
              <w:rPr>
                <w:sz w:val="22"/>
                <w:szCs w:val="22"/>
              </w:rPr>
              <w:t xml:space="preserve">Реконструкція частини приміщення комунального закладу приміщення комунального закладу «Переяславський центр культури і мистецтв» Переяславської </w:t>
            </w:r>
            <w:r w:rsidR="002268B0">
              <w:rPr>
                <w:sz w:val="22"/>
                <w:szCs w:val="22"/>
              </w:rPr>
              <w:t>міської ради (коригування ПКД)</w:t>
            </w:r>
          </w:p>
        </w:tc>
        <w:tc>
          <w:tcPr>
            <w:tcW w:w="1060" w:type="dxa"/>
          </w:tcPr>
          <w:p w:rsidR="008B5274" w:rsidRPr="005B1A0D" w:rsidRDefault="008B5274" w:rsidP="0025692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256920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8B5274" w:rsidRPr="005B1A0D" w:rsidRDefault="00FE245A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Збереження та розвиток </w:t>
            </w:r>
            <w:r w:rsidRPr="00FE245A">
              <w:rPr>
                <w:rFonts w:ascii="Times New Roman" w:eastAsia="Times New Roman" w:hAnsi="Times New Roman" w:cs="Times New Roman"/>
                <w:bCs/>
                <w:lang w:eastAsia="uk-UA"/>
              </w:rPr>
              <w:t>культурного потенціалу Переяславської міської територіальної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B5274" w:rsidRPr="005B1A0D" w:rsidRDefault="008B5274" w:rsidP="008B5274">
            <w:pPr>
              <w:pStyle w:val="2159"/>
              <w:spacing w:before="0" w:beforeAutospacing="0" w:after="0" w:afterAutospacing="0"/>
              <w:rPr>
                <w:sz w:val="22"/>
                <w:szCs w:val="22"/>
              </w:rPr>
            </w:pPr>
            <w:r w:rsidRPr="005B1A0D">
              <w:rPr>
                <w:sz w:val="22"/>
                <w:szCs w:val="22"/>
              </w:rPr>
              <w:t>Капітальний ремонт даху КЗ « Переяславський ЦКМ», розташованого за адресою: Київська область, м. Переяслав, вул. Григорія Сковороди 81 (із виготовленням ПКД)</w:t>
            </w:r>
          </w:p>
        </w:tc>
        <w:tc>
          <w:tcPr>
            <w:tcW w:w="1060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8B5274" w:rsidRPr="005B1A0D" w:rsidRDefault="00994102" w:rsidP="0099410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Приведення</w:t>
            </w:r>
            <w:r w:rsidRPr="00994102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приміщення закладу у належний технічний та санітарний стан відповідно до чинних будівельних норм і стандартів</w:t>
            </w:r>
          </w:p>
        </w:tc>
      </w:tr>
      <w:tr w:rsidR="000C7412" w:rsidRPr="005B1A0D" w:rsidTr="006343E9">
        <w:tc>
          <w:tcPr>
            <w:tcW w:w="413" w:type="dxa"/>
          </w:tcPr>
          <w:p w:rsidR="000C7412" w:rsidRPr="005B1A0D" w:rsidRDefault="000C7412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0C7412" w:rsidRPr="005B1A0D" w:rsidRDefault="000C7412" w:rsidP="000C7412">
            <w:pPr>
              <w:pStyle w:val="215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Капітальні ремонти підвальних приміщень комунального закладу «Переяславський центр культури і мистецтв» Переяславської міської ради та його структурних підрозділів (сільських будинків культури) </w:t>
            </w:r>
            <w:r w:rsidR="00867FA9">
              <w:rPr>
                <w:sz w:val="22"/>
                <w:szCs w:val="22"/>
              </w:rPr>
              <w:t>для облаштування найпростіших у</w:t>
            </w:r>
            <w:r>
              <w:rPr>
                <w:sz w:val="22"/>
                <w:szCs w:val="22"/>
              </w:rPr>
              <w:t>криттів (із виготовлен</w:t>
            </w:r>
            <w:r w:rsidR="00867FA9">
              <w:rPr>
                <w:sz w:val="22"/>
                <w:szCs w:val="22"/>
              </w:rPr>
              <w:t>ням ПКД)</w:t>
            </w:r>
          </w:p>
        </w:tc>
        <w:tc>
          <w:tcPr>
            <w:tcW w:w="1060" w:type="dxa"/>
          </w:tcPr>
          <w:p w:rsidR="000C7412" w:rsidRPr="005B1A0D" w:rsidRDefault="0035661B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0C7412" w:rsidRPr="005B1A0D" w:rsidRDefault="00867FA9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67FA9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0C7412" w:rsidRPr="005B1A0D" w:rsidRDefault="00962DF5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2DF5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0C7412" w:rsidRDefault="00EB14C1" w:rsidP="00EB14C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EB14C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Створення безпечних, комфортних та енергоефективних умов для відвідувачів і працівників </w:t>
            </w:r>
          </w:p>
        </w:tc>
      </w:tr>
      <w:tr w:rsidR="00EB14C1" w:rsidRPr="005B1A0D" w:rsidTr="006343E9">
        <w:tc>
          <w:tcPr>
            <w:tcW w:w="413" w:type="dxa"/>
          </w:tcPr>
          <w:p w:rsidR="00EB14C1" w:rsidRPr="005B1A0D" w:rsidRDefault="00EB14C1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B14C1" w:rsidRDefault="00EB14C1" w:rsidP="000C7412">
            <w:pPr>
              <w:pStyle w:val="215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Капітальний ремонт</w:t>
            </w:r>
            <w:r w:rsidR="003C72B6">
              <w:rPr>
                <w:sz w:val="22"/>
                <w:szCs w:val="22"/>
              </w:rPr>
              <w:t xml:space="preserve"> елементів благоустрою територій клубних закладів, будинків культури, в тому числі і в сільській місцевості (</w:t>
            </w:r>
            <w:proofErr w:type="spellStart"/>
            <w:r w:rsidR="003C72B6">
              <w:rPr>
                <w:sz w:val="22"/>
                <w:szCs w:val="22"/>
              </w:rPr>
              <w:t>Великокаратульський</w:t>
            </w:r>
            <w:proofErr w:type="spellEnd"/>
            <w:r w:rsidR="003C72B6">
              <w:rPr>
                <w:sz w:val="22"/>
                <w:szCs w:val="22"/>
              </w:rPr>
              <w:t xml:space="preserve"> сільський будинок культури, </w:t>
            </w:r>
            <w:proofErr w:type="spellStart"/>
            <w:r w:rsidR="003C72B6">
              <w:rPr>
                <w:sz w:val="22"/>
                <w:szCs w:val="22"/>
              </w:rPr>
              <w:t>Гайшинський</w:t>
            </w:r>
            <w:proofErr w:type="spellEnd"/>
            <w:r w:rsidR="003C72B6">
              <w:rPr>
                <w:sz w:val="22"/>
                <w:szCs w:val="22"/>
              </w:rPr>
              <w:t xml:space="preserve"> </w:t>
            </w:r>
            <w:r w:rsidR="003C72B6" w:rsidRPr="003C72B6">
              <w:rPr>
                <w:sz w:val="22"/>
                <w:szCs w:val="22"/>
              </w:rPr>
              <w:t>сільський будинок культури</w:t>
            </w:r>
            <w:r w:rsidR="003C72B6">
              <w:rPr>
                <w:sz w:val="22"/>
                <w:szCs w:val="22"/>
              </w:rPr>
              <w:t xml:space="preserve">, </w:t>
            </w:r>
            <w:proofErr w:type="spellStart"/>
            <w:r w:rsidR="003C72B6">
              <w:rPr>
                <w:sz w:val="22"/>
                <w:szCs w:val="22"/>
              </w:rPr>
              <w:t>Вовчківський</w:t>
            </w:r>
            <w:proofErr w:type="spellEnd"/>
            <w:r w:rsidR="003C72B6">
              <w:rPr>
                <w:sz w:val="22"/>
                <w:szCs w:val="22"/>
              </w:rPr>
              <w:t xml:space="preserve"> </w:t>
            </w:r>
            <w:r w:rsidR="003C72B6" w:rsidRPr="003C72B6">
              <w:rPr>
                <w:sz w:val="22"/>
                <w:szCs w:val="22"/>
              </w:rPr>
              <w:t>сільський будинок культури</w:t>
            </w:r>
            <w:r w:rsidR="003C72B6">
              <w:rPr>
                <w:sz w:val="22"/>
                <w:szCs w:val="22"/>
              </w:rPr>
              <w:t xml:space="preserve">, </w:t>
            </w:r>
            <w:proofErr w:type="spellStart"/>
            <w:r w:rsidR="003C72B6">
              <w:rPr>
                <w:sz w:val="22"/>
                <w:szCs w:val="22"/>
              </w:rPr>
              <w:t>Гланишівський</w:t>
            </w:r>
            <w:proofErr w:type="spellEnd"/>
            <w:r w:rsidR="003C72B6">
              <w:rPr>
                <w:sz w:val="22"/>
                <w:szCs w:val="22"/>
              </w:rPr>
              <w:t xml:space="preserve"> </w:t>
            </w:r>
            <w:r w:rsidR="003C72B6" w:rsidRPr="003C72B6">
              <w:rPr>
                <w:sz w:val="22"/>
                <w:szCs w:val="22"/>
              </w:rPr>
              <w:t xml:space="preserve">сільський будинок </w:t>
            </w:r>
            <w:r w:rsidR="003C72B6" w:rsidRPr="003C72B6">
              <w:rPr>
                <w:sz w:val="22"/>
                <w:szCs w:val="22"/>
              </w:rPr>
              <w:lastRenderedPageBreak/>
              <w:t>культури</w:t>
            </w:r>
            <w:r w:rsidR="003C72B6">
              <w:rPr>
                <w:sz w:val="22"/>
                <w:szCs w:val="22"/>
              </w:rPr>
              <w:t xml:space="preserve">, Переяславський клуб </w:t>
            </w:r>
            <w:r w:rsidR="0020605E">
              <w:rPr>
                <w:sz w:val="22"/>
                <w:szCs w:val="22"/>
              </w:rPr>
              <w:t>мікрорайону «</w:t>
            </w:r>
            <w:proofErr w:type="spellStart"/>
            <w:r w:rsidR="0020605E">
              <w:rPr>
                <w:sz w:val="22"/>
                <w:szCs w:val="22"/>
              </w:rPr>
              <w:t>Борисівка</w:t>
            </w:r>
            <w:proofErr w:type="spellEnd"/>
            <w:r w:rsidR="0020605E">
              <w:rPr>
                <w:sz w:val="22"/>
                <w:szCs w:val="22"/>
              </w:rPr>
              <w:t>» (із виготовленням ПКД</w:t>
            </w:r>
            <w:r w:rsidR="0008121F">
              <w:rPr>
                <w:sz w:val="22"/>
                <w:szCs w:val="22"/>
              </w:rPr>
              <w:t>)</w:t>
            </w:r>
          </w:p>
        </w:tc>
        <w:tc>
          <w:tcPr>
            <w:tcW w:w="1060" w:type="dxa"/>
          </w:tcPr>
          <w:p w:rsidR="00EB14C1" w:rsidRPr="005B1A0D" w:rsidRDefault="00C5637A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2027</w:t>
            </w:r>
          </w:p>
        </w:tc>
        <w:tc>
          <w:tcPr>
            <w:tcW w:w="1809" w:type="dxa"/>
          </w:tcPr>
          <w:p w:rsidR="00EB14C1" w:rsidRPr="00867FA9" w:rsidRDefault="002B5A0F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67FA9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B14C1" w:rsidRPr="00962DF5" w:rsidRDefault="002B5A0F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EB14C1" w:rsidRPr="00EB14C1" w:rsidRDefault="008D6AA6" w:rsidP="00EB14C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D6AA6">
              <w:rPr>
                <w:rFonts w:ascii="Times New Roman" w:eastAsia="Times New Roman" w:hAnsi="Times New Roman" w:cs="Times New Roman"/>
                <w:bCs/>
                <w:lang w:eastAsia="uk-UA"/>
              </w:rPr>
              <w:t>Збереження та розвиток культурного потенціалу Переяславської міської територіальної громади</w:t>
            </w:r>
          </w:p>
        </w:tc>
      </w:tr>
      <w:tr w:rsidR="00C5637A" w:rsidRPr="005B1A0D" w:rsidTr="006343E9">
        <w:tc>
          <w:tcPr>
            <w:tcW w:w="413" w:type="dxa"/>
          </w:tcPr>
          <w:p w:rsidR="00C5637A" w:rsidRPr="005B1A0D" w:rsidRDefault="00C5637A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C5637A" w:rsidRDefault="00C5637A" w:rsidP="00C5637A">
            <w:pPr>
              <w:pStyle w:val="215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Капітальний ремонт прилеглої території Переяславської музичної школи імені П. </w:t>
            </w:r>
            <w:proofErr w:type="spellStart"/>
            <w:r>
              <w:rPr>
                <w:sz w:val="22"/>
                <w:szCs w:val="22"/>
              </w:rPr>
              <w:t>Сениці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Pr="00C5637A">
              <w:rPr>
                <w:sz w:val="22"/>
                <w:szCs w:val="22"/>
              </w:rPr>
              <w:t>із виготовленням ПКД)</w:t>
            </w:r>
          </w:p>
        </w:tc>
        <w:tc>
          <w:tcPr>
            <w:tcW w:w="1060" w:type="dxa"/>
          </w:tcPr>
          <w:p w:rsidR="00C5637A" w:rsidRPr="005B1A0D" w:rsidRDefault="00C5637A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C5637A" w:rsidRPr="00867FA9" w:rsidRDefault="002B5A0F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C5637A" w:rsidRPr="00962DF5" w:rsidRDefault="002B5A0F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C5637A" w:rsidRPr="00EB14C1" w:rsidRDefault="002B5A0F" w:rsidP="00EB14C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Збереження та розвиток культурного потенціалу Переяславської міської територіальної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B5274" w:rsidRPr="005B1A0D" w:rsidRDefault="008B5274" w:rsidP="008B5274">
            <w:pPr>
              <w:pStyle w:val="2159"/>
              <w:spacing w:before="0" w:beforeAutospacing="0" w:after="0" w:afterAutospacing="0"/>
              <w:rPr>
                <w:sz w:val="22"/>
                <w:szCs w:val="22"/>
              </w:rPr>
            </w:pPr>
            <w:r w:rsidRPr="005B1A0D">
              <w:rPr>
                <w:sz w:val="22"/>
                <w:szCs w:val="22"/>
              </w:rPr>
              <w:t xml:space="preserve">Реконструкція частини приміщення Переяславської художньої школи імені Петра Холодного з облаштуванням внутрішнього туалету та виконання робіт </w:t>
            </w:r>
          </w:p>
        </w:tc>
        <w:tc>
          <w:tcPr>
            <w:tcW w:w="1060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B5274" w:rsidRPr="005B1A0D" w:rsidRDefault="008B5274" w:rsidP="008B527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8B5274" w:rsidRPr="005B1A0D" w:rsidRDefault="0044570D" w:rsidP="0044570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4570D">
              <w:rPr>
                <w:rFonts w:ascii="Times New Roman" w:eastAsia="Times New Roman" w:hAnsi="Times New Roman" w:cs="Times New Roman"/>
                <w:bCs/>
                <w:lang w:eastAsia="uk-UA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ворення безпечних</w:t>
            </w:r>
            <w:r w:rsidRPr="0044570D">
              <w:rPr>
                <w:rFonts w:ascii="Times New Roman" w:eastAsia="Times New Roman" w:hAnsi="Times New Roman" w:cs="Times New Roman"/>
                <w:bCs/>
                <w:lang w:eastAsia="uk-UA"/>
              </w:rPr>
              <w:t>, комфортн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их</w:t>
            </w:r>
            <w:r w:rsidRPr="004457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енергоефективн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их</w:t>
            </w:r>
            <w:r w:rsidRPr="004457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умов для відвідувачів і працівників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школи</w:t>
            </w:r>
          </w:p>
        </w:tc>
      </w:tr>
      <w:tr w:rsidR="006B00AC" w:rsidRPr="005B1A0D" w:rsidTr="006343E9">
        <w:tc>
          <w:tcPr>
            <w:tcW w:w="413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23D4F" w:rsidRPr="005B1A0D" w:rsidRDefault="00823D4F" w:rsidP="00823D4F">
            <w:pPr>
              <w:pStyle w:val="2159"/>
              <w:spacing w:before="0" w:beforeAutospacing="0" w:after="200" w:afterAutospacing="0"/>
              <w:jc w:val="both"/>
              <w:rPr>
                <w:sz w:val="22"/>
                <w:szCs w:val="22"/>
                <w:highlight w:val="yellow"/>
              </w:rPr>
            </w:pPr>
            <w:r w:rsidRPr="005B1A0D">
              <w:rPr>
                <w:sz w:val="22"/>
                <w:szCs w:val="22"/>
                <w:shd w:val="clear" w:color="auto" w:fill="FFFFFF"/>
              </w:rPr>
              <w:t>Реставрація пам’ятки архітектури і містобудування національного значення – Дзвіниці Вознесенського собору 1770-1776 років, охоронний номер 100031/2-Н, що знаходиться за адресою: м. Переяслав, вул. Сковороди, 54</w:t>
            </w:r>
          </w:p>
        </w:tc>
        <w:tc>
          <w:tcPr>
            <w:tcW w:w="1060" w:type="dxa"/>
          </w:tcPr>
          <w:p w:rsidR="00823D4F" w:rsidRPr="005B1A0D" w:rsidRDefault="00823D4F" w:rsidP="0043171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</w:t>
            </w:r>
          </w:p>
        </w:tc>
        <w:tc>
          <w:tcPr>
            <w:tcW w:w="2458" w:type="dxa"/>
          </w:tcPr>
          <w:p w:rsidR="00823D4F" w:rsidRPr="005B1A0D" w:rsidRDefault="00B13E35" w:rsidP="00B13E3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</w:t>
            </w:r>
            <w:r w:rsidRPr="00B13E35">
              <w:rPr>
                <w:rFonts w:ascii="Times New Roman" w:eastAsia="Times New Roman" w:hAnsi="Times New Roman" w:cs="Times New Roman"/>
                <w:bCs/>
                <w:lang w:eastAsia="uk-UA"/>
              </w:rPr>
              <w:t>абезпечен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B13E3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збереження та відновлення пам’ятки архітектури і містобудування національного значення з дотриманням вимог </w:t>
            </w:r>
            <w:proofErr w:type="spellStart"/>
            <w:r w:rsidRPr="00B13E35">
              <w:rPr>
                <w:rFonts w:ascii="Times New Roman" w:eastAsia="Times New Roman" w:hAnsi="Times New Roman" w:cs="Times New Roman"/>
                <w:bCs/>
                <w:lang w:eastAsia="uk-UA"/>
              </w:rPr>
              <w:t>пам’яткоохоронного</w:t>
            </w:r>
            <w:proofErr w:type="spellEnd"/>
            <w:r w:rsidRPr="00B13E3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законодавства та науково-реставраційних принципів</w:t>
            </w:r>
          </w:p>
        </w:tc>
      </w:tr>
      <w:tr w:rsidR="00A42FC7" w:rsidRPr="005B1A0D" w:rsidTr="006343E9">
        <w:tc>
          <w:tcPr>
            <w:tcW w:w="413" w:type="dxa"/>
          </w:tcPr>
          <w:p w:rsidR="00A42FC7" w:rsidRPr="005B1A0D" w:rsidRDefault="00A42FC7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A42FC7" w:rsidRPr="005B1A0D" w:rsidRDefault="00A42FC7" w:rsidP="00823D4F">
            <w:pPr>
              <w:pStyle w:val="2159"/>
              <w:spacing w:before="0" w:beforeAutospacing="0" w:after="200" w:afterAutospacing="0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Придбання звукопідсилювальної апаратури, світлового обладнання для проведення культурно-мистецьких заходів, музичних інструментів для забезпечення роботи творчих колективів, офісних меблів для клубних закладів. Придбання крісел для концертної зали Будинку культури</w:t>
            </w:r>
          </w:p>
        </w:tc>
        <w:tc>
          <w:tcPr>
            <w:tcW w:w="1060" w:type="dxa"/>
          </w:tcPr>
          <w:p w:rsidR="00A42FC7" w:rsidRPr="005B1A0D" w:rsidRDefault="00A42FC7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A42FC7" w:rsidRPr="005B1A0D" w:rsidRDefault="002B5A0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A42FC7" w:rsidRPr="005B1A0D" w:rsidRDefault="002B5A0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A42FC7" w:rsidRDefault="004073AE" w:rsidP="00B13E3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Покращення матеріально-технічної бази закладів культури</w:t>
            </w:r>
          </w:p>
        </w:tc>
      </w:tr>
      <w:tr w:rsidR="00A42FC7" w:rsidRPr="005B1A0D" w:rsidTr="006343E9">
        <w:tc>
          <w:tcPr>
            <w:tcW w:w="413" w:type="dxa"/>
          </w:tcPr>
          <w:p w:rsidR="00A42FC7" w:rsidRPr="005B1A0D" w:rsidRDefault="00A42FC7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A42FC7" w:rsidRDefault="00A42FC7" w:rsidP="00823D4F">
            <w:pPr>
              <w:pStyle w:val="2159"/>
              <w:spacing w:before="0" w:beforeAutospacing="0" w:after="200" w:afterAutospacing="0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Придбання (пошиття) сценічних костюмів та взуття для самодіяльних художніх та хореографічних колективів клубних закладів</w:t>
            </w:r>
          </w:p>
        </w:tc>
        <w:tc>
          <w:tcPr>
            <w:tcW w:w="1060" w:type="dxa"/>
          </w:tcPr>
          <w:p w:rsidR="00A42FC7" w:rsidRDefault="00A42FC7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A42FC7" w:rsidRPr="005B1A0D" w:rsidRDefault="002B5A0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Відділ культури і туризму Переяславської міської ради, відділ капітального будівництва та ЖКГ </w:t>
            </w:r>
            <w:r w:rsidRPr="002B5A0F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Переяславської міської ради</w:t>
            </w:r>
          </w:p>
        </w:tc>
        <w:tc>
          <w:tcPr>
            <w:tcW w:w="1612" w:type="dxa"/>
          </w:tcPr>
          <w:p w:rsidR="00A42FC7" w:rsidRPr="005B1A0D" w:rsidRDefault="004B2BB7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B2BB7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Місцевий бюджет</w:t>
            </w:r>
            <w:r w:rsidR="00721EAD" w:rsidRPr="00721EAD">
              <w:rPr>
                <w:rFonts w:ascii="Times New Roman" w:eastAsia="Times New Roman" w:hAnsi="Times New Roman" w:cs="Times New Roman"/>
                <w:bCs/>
                <w:lang w:eastAsia="uk-UA"/>
              </w:rPr>
              <w:t>,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A42FC7" w:rsidRDefault="000F17AE" w:rsidP="00B13E3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0F17AE">
              <w:rPr>
                <w:rFonts w:ascii="Times New Roman" w:eastAsia="Times New Roman" w:hAnsi="Times New Roman" w:cs="Times New Roman"/>
                <w:bCs/>
                <w:lang w:eastAsia="uk-UA"/>
              </w:rPr>
              <w:t>Покращення матеріально-технічної бази закладів культури</w:t>
            </w:r>
          </w:p>
        </w:tc>
      </w:tr>
      <w:tr w:rsidR="00823D4F" w:rsidRPr="005B1A0D" w:rsidTr="00D32F10">
        <w:tc>
          <w:tcPr>
            <w:tcW w:w="10055" w:type="dxa"/>
            <w:gridSpan w:val="6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Оперативна ціль 1.2. Охорона </w:t>
            </w:r>
            <w:proofErr w:type="spellStart"/>
            <w:r w:rsidRPr="005B1A0D">
              <w:rPr>
                <w:rFonts w:ascii="Times New Roman" w:eastAsia="Times New Roman" w:hAnsi="Times New Roman" w:cs="Times New Roman"/>
                <w:b/>
              </w:rPr>
              <w:t>здоровꜥя</w:t>
            </w:r>
            <w:proofErr w:type="spellEnd"/>
            <w:r w:rsidRPr="005B1A0D">
              <w:rPr>
                <w:rFonts w:ascii="Times New Roman" w:eastAsia="Times New Roman" w:hAnsi="Times New Roman" w:cs="Times New Roman"/>
                <w:b/>
              </w:rPr>
              <w:t xml:space="preserve"> та здоровий спосіб життя людей</w:t>
            </w:r>
          </w:p>
        </w:tc>
      </w:tr>
      <w:tr w:rsidR="006B00AC" w:rsidRPr="005B1A0D" w:rsidTr="006343E9">
        <w:tc>
          <w:tcPr>
            <w:tcW w:w="413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23D4F" w:rsidRPr="005B1A0D" w:rsidRDefault="00823D4F" w:rsidP="00823D4F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(утеплення фасаду) приміщення Комунального некомерційного підприємства «Переяслав – БЛІЛ»</w:t>
            </w:r>
          </w:p>
        </w:tc>
        <w:tc>
          <w:tcPr>
            <w:tcW w:w="1060" w:type="dxa"/>
          </w:tcPr>
          <w:p w:rsidR="00823D4F" w:rsidRPr="005B1A0D" w:rsidRDefault="00823D4F" w:rsidP="00D307C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D307CD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</w:t>
            </w:r>
          </w:p>
        </w:tc>
        <w:tc>
          <w:tcPr>
            <w:tcW w:w="2458" w:type="dxa"/>
          </w:tcPr>
          <w:p w:rsidR="00823D4F" w:rsidRPr="005B1A0D" w:rsidRDefault="00D138A9" w:rsidP="00D138A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 енергоефективно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і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будівлі та зменшен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 втрат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теплової енергії</w:t>
            </w:r>
          </w:p>
        </w:tc>
      </w:tr>
      <w:tr w:rsidR="006B00AC" w:rsidRPr="005B1A0D" w:rsidTr="006343E9">
        <w:tc>
          <w:tcPr>
            <w:tcW w:w="413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23D4F" w:rsidRPr="005B1A0D" w:rsidRDefault="00823D4F" w:rsidP="00823D4F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 xml:space="preserve">Реконструкція </w:t>
            </w:r>
            <w:proofErr w:type="spellStart"/>
            <w:r w:rsidRPr="005B1A0D">
              <w:rPr>
                <w:rFonts w:ascii="Times New Roman" w:eastAsia="Times New Roman" w:hAnsi="Times New Roman" w:cs="Times New Roman"/>
              </w:rPr>
              <w:t>пꜥятого</w:t>
            </w:r>
            <w:proofErr w:type="spellEnd"/>
            <w:r w:rsidRPr="005B1A0D">
              <w:rPr>
                <w:rFonts w:ascii="Times New Roman" w:eastAsia="Times New Roman" w:hAnsi="Times New Roman" w:cs="Times New Roman"/>
              </w:rPr>
              <w:t xml:space="preserve"> поверху терапевтичного корпусу під відділення реанімації та оперативного блоку КНП «Переяславська БЛІЛ»</w:t>
            </w:r>
          </w:p>
        </w:tc>
        <w:tc>
          <w:tcPr>
            <w:tcW w:w="1060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</w:t>
            </w:r>
          </w:p>
        </w:tc>
        <w:tc>
          <w:tcPr>
            <w:tcW w:w="2458" w:type="dxa"/>
          </w:tcPr>
          <w:p w:rsidR="00823D4F" w:rsidRPr="005B1A0D" w:rsidRDefault="00D138A9" w:rsidP="005A503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="005A5031">
              <w:rPr>
                <w:rFonts w:ascii="Times New Roman" w:eastAsia="Times New Roman" w:hAnsi="Times New Roman" w:cs="Times New Roman"/>
                <w:bCs/>
                <w:lang w:eastAsia="uk-UA"/>
              </w:rPr>
              <w:t>творення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сучасн</w:t>
            </w:r>
            <w:r w:rsidR="005A5031"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відділення реанімації та оперативн</w:t>
            </w:r>
            <w:r w:rsidR="005A5031"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блок</w:t>
            </w:r>
            <w:r w:rsidR="005A503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у, що відповідає </w:t>
            </w:r>
            <w:r w:rsidRPr="00D138A9">
              <w:rPr>
                <w:rFonts w:ascii="Times New Roman" w:eastAsia="Times New Roman" w:hAnsi="Times New Roman" w:cs="Times New Roman"/>
                <w:bCs/>
                <w:lang w:eastAsia="uk-UA"/>
              </w:rPr>
              <w:t>санітарним, будівельним і медичним стандартам</w:t>
            </w:r>
          </w:p>
        </w:tc>
      </w:tr>
      <w:tr w:rsidR="006B00AC" w:rsidRPr="005B1A0D" w:rsidTr="006343E9">
        <w:tc>
          <w:tcPr>
            <w:tcW w:w="413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823D4F" w:rsidRPr="005B1A0D" w:rsidRDefault="00823D4F" w:rsidP="00823D4F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Реконструкція консультативно-діагностичної поліклініки КНП «Переяславська БЛІЛ»</w:t>
            </w:r>
          </w:p>
        </w:tc>
        <w:tc>
          <w:tcPr>
            <w:tcW w:w="1060" w:type="dxa"/>
          </w:tcPr>
          <w:p w:rsidR="00823D4F" w:rsidRPr="005B1A0D" w:rsidRDefault="00823D4F" w:rsidP="007D5A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7D5AB3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823D4F" w:rsidRPr="005B1A0D" w:rsidRDefault="00823D4F" w:rsidP="00823D4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823D4F" w:rsidRPr="005B1A0D" w:rsidRDefault="003F3BDE" w:rsidP="003F3BDE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</w:t>
            </w:r>
            <w:r w:rsidRPr="003F3BDE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сучасн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их, безпечних та комфортних</w:t>
            </w:r>
            <w:r w:rsidRPr="003F3BDE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умов для прийому пацієнтів і роботи медичного персоналу;</w:t>
            </w:r>
          </w:p>
        </w:tc>
      </w:tr>
      <w:tr w:rsidR="006B00AC" w:rsidRPr="005B1A0D" w:rsidTr="006343E9">
        <w:tc>
          <w:tcPr>
            <w:tcW w:w="413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протирадіаційного укриття терапевтичного корпусу КНП «Переяславська БЛІЛ»</w:t>
            </w:r>
          </w:p>
        </w:tc>
        <w:tc>
          <w:tcPr>
            <w:tcW w:w="1060" w:type="dxa"/>
          </w:tcPr>
          <w:p w:rsidR="0076592D" w:rsidRPr="005B1A0D" w:rsidRDefault="0076592D" w:rsidP="007D5A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7D5AB3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</w:t>
            </w:r>
          </w:p>
        </w:tc>
        <w:tc>
          <w:tcPr>
            <w:tcW w:w="2458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1477DB">
              <w:rPr>
                <w:rFonts w:ascii="Times New Roman" w:eastAsia="Times New Roman" w:hAnsi="Times New Roman" w:cs="Times New Roman"/>
                <w:bCs/>
                <w:lang w:eastAsia="uk-UA"/>
              </w:rPr>
              <w:t>творен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1477D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передумов для збереження життя і здоров’я мешканців Переяславської міської територіальної громади та прилеглих територій</w:t>
            </w:r>
          </w:p>
        </w:tc>
      </w:tr>
      <w:tr w:rsidR="006B00AC" w:rsidRPr="005B1A0D" w:rsidTr="006343E9">
        <w:tc>
          <w:tcPr>
            <w:tcW w:w="413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Придбання медичного обладнання для КНП Переяславська БЛІЛ</w:t>
            </w:r>
          </w:p>
        </w:tc>
        <w:tc>
          <w:tcPr>
            <w:tcW w:w="1060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</w:p>
        </w:tc>
        <w:tc>
          <w:tcPr>
            <w:tcW w:w="2458" w:type="dxa"/>
          </w:tcPr>
          <w:p w:rsidR="0076592D" w:rsidRPr="005B1A0D" w:rsidRDefault="00DE1E27" w:rsidP="00DE1E2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</w:t>
            </w:r>
            <w:r w:rsidRPr="00DE1E27">
              <w:rPr>
                <w:rFonts w:ascii="Times New Roman" w:eastAsia="Times New Roman" w:hAnsi="Times New Roman" w:cs="Times New Roman"/>
                <w:bCs/>
                <w:lang w:eastAsia="uk-UA"/>
              </w:rPr>
              <w:t>озширен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DE1E2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перелік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</w:t>
            </w:r>
            <w:r w:rsidRPr="00DE1E2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покращен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DE1E2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рівн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</w:t>
            </w:r>
            <w:r w:rsidRPr="00DE1E2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медичних послуг, що надаються населенню</w:t>
            </w:r>
          </w:p>
        </w:tc>
      </w:tr>
      <w:tr w:rsidR="006B00AC" w:rsidRPr="005B1A0D" w:rsidTr="006343E9">
        <w:tc>
          <w:tcPr>
            <w:tcW w:w="413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Реконструкція стадіону "</w:t>
            </w:r>
            <w:r w:rsidRPr="005B1A0D">
              <w:rPr>
                <w:rFonts w:ascii="Times New Roman" w:hAnsi="Times New Roman" w:cs="Times New Roman"/>
              </w:rPr>
              <w:t>Стадіон імені Валерія Лобановського</w:t>
            </w:r>
            <w:r w:rsidRPr="005B1A0D">
              <w:rPr>
                <w:rFonts w:ascii="Times New Roman" w:eastAsia="Times New Roman" w:hAnsi="Times New Roman" w:cs="Times New Roman"/>
              </w:rPr>
              <w:t>" м. Переяслав, Київської області в т.ч. виготовлення ПКД</w:t>
            </w:r>
          </w:p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</w:tcPr>
          <w:p w:rsidR="0076592D" w:rsidRPr="005B1A0D" w:rsidRDefault="00D307C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</w:t>
            </w:r>
            <w:r w:rsidR="0076592D"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</w:t>
            </w:r>
          </w:p>
        </w:tc>
        <w:tc>
          <w:tcPr>
            <w:tcW w:w="2458" w:type="dxa"/>
          </w:tcPr>
          <w:p w:rsidR="0076592D" w:rsidRPr="005B1A0D" w:rsidRDefault="00704409" w:rsidP="0070440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704409">
              <w:rPr>
                <w:rFonts w:ascii="Times New Roman" w:eastAsia="Times New Roman" w:hAnsi="Times New Roman" w:cs="Times New Roman"/>
                <w:bCs/>
                <w:lang w:eastAsia="uk-UA"/>
              </w:rPr>
              <w:t>творен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70440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умов </w:t>
            </w:r>
            <w:r w:rsidRPr="00704409">
              <w:rPr>
                <w:rFonts w:ascii="Times New Roman" w:eastAsia="Times New Roman" w:hAnsi="Times New Roman" w:cs="Times New Roman"/>
                <w:bCs/>
                <w:lang w:eastAsia="uk-UA"/>
              </w:rPr>
              <w:t>для розвитку масового спорту, здорового способу життя та підвищення соціальної активності в Переяславській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міській територіальній громаді</w:t>
            </w:r>
          </w:p>
        </w:tc>
      </w:tr>
      <w:tr w:rsidR="006B00AC" w:rsidRPr="005B1A0D" w:rsidTr="006343E9">
        <w:tc>
          <w:tcPr>
            <w:tcW w:w="413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Будівництво спортивно-</w:t>
            </w:r>
            <w:r w:rsidR="007D5AB3">
              <w:rPr>
                <w:rFonts w:ascii="Times New Roman" w:eastAsia="Times New Roman" w:hAnsi="Times New Roman" w:cs="Times New Roman"/>
              </w:rPr>
              <w:t xml:space="preserve">реабілітаційного </w:t>
            </w:r>
            <w:r w:rsidR="007D5AB3">
              <w:rPr>
                <w:rFonts w:ascii="Times New Roman" w:eastAsia="Times New Roman" w:hAnsi="Times New Roman" w:cs="Times New Roman"/>
              </w:rPr>
              <w:lastRenderedPageBreak/>
              <w:t>комплексу «Альта» з виготовленням ПКД</w:t>
            </w:r>
          </w:p>
          <w:p w:rsidR="0076592D" w:rsidRPr="005B1A0D" w:rsidRDefault="0076592D" w:rsidP="0076592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</w:tcPr>
          <w:p w:rsidR="0076592D" w:rsidRPr="005B1A0D" w:rsidRDefault="00187F61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2026</w:t>
            </w:r>
          </w:p>
        </w:tc>
        <w:tc>
          <w:tcPr>
            <w:tcW w:w="1809" w:type="dxa"/>
          </w:tcPr>
          <w:p w:rsidR="0076592D" w:rsidRPr="005B1A0D" w:rsidRDefault="0076592D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Виконком Переяславської </w:t>
            </w: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76592D" w:rsidRPr="005B1A0D" w:rsidRDefault="0076592D" w:rsidP="004B2BB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бюджет, </w:t>
            </w:r>
            <w:r w:rsidR="004B2BB7" w:rsidRPr="004B2BB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інші </w:t>
            </w:r>
            <w:r w:rsidR="004B2BB7" w:rsidRPr="004B2BB7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джерела </w:t>
            </w:r>
            <w:r w:rsidR="004B2BB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фінансування </w:t>
            </w:r>
            <w:r w:rsidR="004B2BB7" w:rsidRPr="004B2BB7">
              <w:rPr>
                <w:rFonts w:ascii="Times New Roman" w:eastAsia="Times New Roman" w:hAnsi="Times New Roman" w:cs="Times New Roman"/>
                <w:bCs/>
                <w:lang w:eastAsia="uk-UA"/>
              </w:rPr>
              <w:t>не заборонені законодавством</w:t>
            </w:r>
          </w:p>
        </w:tc>
        <w:tc>
          <w:tcPr>
            <w:tcW w:w="2458" w:type="dxa"/>
          </w:tcPr>
          <w:p w:rsidR="0076592D" w:rsidRPr="005B1A0D" w:rsidRDefault="00704409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04409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Створення умов для розвитку масового </w:t>
            </w:r>
            <w:r w:rsidRPr="00704409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спорту, здорового способу життя та підвищення соціальної активності в Переяславській міській територіальній громаді</w:t>
            </w:r>
          </w:p>
        </w:tc>
      </w:tr>
      <w:tr w:rsidR="006B00AC" w:rsidRPr="005B1A0D" w:rsidTr="006343E9">
        <w:tc>
          <w:tcPr>
            <w:tcW w:w="413" w:type="dxa"/>
          </w:tcPr>
          <w:p w:rsidR="007D5AB3" w:rsidRPr="005B1A0D" w:rsidRDefault="007D5AB3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7D5AB3" w:rsidRPr="005B1A0D" w:rsidRDefault="007D5AB3" w:rsidP="007659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Будівництво паркового комплексу «Терапевтичний сад» з виготовленням ПКД</w:t>
            </w:r>
          </w:p>
        </w:tc>
        <w:tc>
          <w:tcPr>
            <w:tcW w:w="1060" w:type="dxa"/>
          </w:tcPr>
          <w:p w:rsidR="007D5AB3" w:rsidRPr="005B1A0D" w:rsidRDefault="007D5AB3" w:rsidP="00187F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187F61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7D5AB3" w:rsidRPr="005B1A0D" w:rsidRDefault="007D5AB3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D5AB3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7D5AB3" w:rsidRPr="005B1A0D" w:rsidRDefault="007D5AB3" w:rsidP="003B4F8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Місцевий бюджет, </w:t>
            </w:r>
            <w:r w:rsidR="003B4F8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державний бюджет та інші джерела </w:t>
            </w:r>
            <w:r w:rsidR="004B2BB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фінансування </w:t>
            </w:r>
            <w:r w:rsidR="003B4F8C">
              <w:rPr>
                <w:rFonts w:ascii="Times New Roman" w:eastAsia="Times New Roman" w:hAnsi="Times New Roman" w:cs="Times New Roman"/>
                <w:bCs/>
                <w:lang w:eastAsia="uk-UA"/>
              </w:rPr>
              <w:t>не заборонені законодавством</w:t>
            </w:r>
          </w:p>
        </w:tc>
        <w:tc>
          <w:tcPr>
            <w:tcW w:w="2458" w:type="dxa"/>
          </w:tcPr>
          <w:p w:rsidR="007D5AB3" w:rsidRPr="00704409" w:rsidRDefault="003B4F8C" w:rsidP="007659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простору для с</w:t>
            </w:r>
            <w:r w:rsidRPr="003B4F8C">
              <w:rPr>
                <w:rFonts w:ascii="Times New Roman" w:eastAsia="Times New Roman" w:hAnsi="Times New Roman" w:cs="Times New Roman"/>
                <w:bCs/>
                <w:lang w:eastAsia="uk-UA"/>
              </w:rPr>
              <w:t>оціальної активності та розвитку інклюзивного середовища у Переяславській міській територіальній громаді</w:t>
            </w:r>
          </w:p>
        </w:tc>
      </w:tr>
      <w:tr w:rsidR="0076592D" w:rsidRPr="005B1A0D" w:rsidTr="00D32F10">
        <w:tc>
          <w:tcPr>
            <w:tcW w:w="10055" w:type="dxa"/>
            <w:gridSpan w:val="6"/>
          </w:tcPr>
          <w:p w:rsidR="0076592D" w:rsidRPr="005B1A0D" w:rsidRDefault="0076592D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 xml:space="preserve">Оперативна ціль 1.3. Створення </w:t>
            </w:r>
            <w:r w:rsidR="00470F26">
              <w:rPr>
                <w:rFonts w:ascii="Times New Roman" w:eastAsia="Times New Roman" w:hAnsi="Times New Roman" w:cs="Times New Roman"/>
                <w:b/>
              </w:rPr>
              <w:t>умов для якісного, комфортного, б</w:t>
            </w:r>
            <w:r w:rsidRPr="005B1A0D">
              <w:rPr>
                <w:rFonts w:ascii="Times New Roman" w:eastAsia="Times New Roman" w:hAnsi="Times New Roman" w:cs="Times New Roman"/>
                <w:b/>
              </w:rPr>
              <w:t>езпечного життя людей та соціального захисту населення.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BA31E4">
              <w:rPr>
                <w:rFonts w:ascii="Times New Roman" w:eastAsia="Times New Roman" w:hAnsi="Times New Roman" w:cs="Times New Roman"/>
              </w:rPr>
              <w:t>Будівництво урбаністичного парку (</w:t>
            </w:r>
            <w:proofErr w:type="spellStart"/>
            <w:r w:rsidRPr="00BA31E4">
              <w:rPr>
                <w:rFonts w:ascii="Times New Roman" w:eastAsia="Times New Roman" w:hAnsi="Times New Roman" w:cs="Times New Roman"/>
              </w:rPr>
              <w:t>скейт-майданчик</w:t>
            </w:r>
            <w:proofErr w:type="spellEnd"/>
            <w:r w:rsidRPr="00BA31E4">
              <w:rPr>
                <w:rFonts w:ascii="Times New Roman" w:eastAsia="Times New Roman" w:hAnsi="Times New Roman" w:cs="Times New Roman"/>
              </w:rPr>
              <w:t>, спортивні реабілітаційні споруди) (з виготовленням ПКД)</w:t>
            </w:r>
          </w:p>
        </w:tc>
        <w:tc>
          <w:tcPr>
            <w:tcW w:w="1060" w:type="dxa"/>
          </w:tcPr>
          <w:p w:rsidR="00470F26" w:rsidRDefault="00187F61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Виконком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470F26" w:rsidP="00721E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</w:t>
            </w:r>
            <w:r w:rsidR="00721EA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інші джерела </w:t>
            </w:r>
            <w:r w:rsidR="004B2BB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фінансування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080672" w:rsidP="0008067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умов для</w:t>
            </w:r>
            <w:r w:rsidR="00BA31E4" w:rsidRPr="00BA31E4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фізичн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ої </w:t>
            </w:r>
            <w:r w:rsidR="00BA31E4" w:rsidRPr="00BA31E4">
              <w:rPr>
                <w:rFonts w:ascii="Times New Roman" w:eastAsia="Times New Roman" w:hAnsi="Times New Roman" w:cs="Times New Roman"/>
                <w:bCs/>
                <w:lang w:eastAsia="uk-UA"/>
              </w:rPr>
              <w:t>реабілітації, активно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го</w:t>
            </w:r>
            <w:r w:rsidR="00BA31E4" w:rsidRPr="00BA31E4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відновленн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</w:t>
            </w:r>
            <w:r w:rsidR="00BA31E4" w:rsidRPr="00BA31E4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соціальн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ої</w:t>
            </w:r>
            <w:r w:rsidR="00BA31E4" w:rsidRPr="00BA31E4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інтеграції, у тому числі ветеранів і осіб, які по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страждали внаслідок воєнних дій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водопровідних мереж по вул. Шкільна (від автовокзалу до вул. Набережна)</w:t>
            </w:r>
          </w:p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060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F8216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="00470F26" w:rsidRP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721EAD" w:rsidP="00721E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Місцевий бюджет та </w:t>
            </w:r>
            <w:r w:rsidRPr="00721EAD">
              <w:rPr>
                <w:rFonts w:ascii="Times New Roman" w:eastAsia="Times New Roman" w:hAnsi="Times New Roman" w:cs="Times New Roman"/>
                <w:bCs/>
                <w:lang w:eastAsia="uk-UA"/>
              </w:rPr>
              <w:t>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5A41C9" w:rsidP="005A41C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5A41C9">
              <w:rPr>
                <w:rFonts w:ascii="Times New Roman" w:eastAsia="Times New Roman" w:hAnsi="Times New Roman" w:cs="Times New Roman"/>
                <w:bCs/>
                <w:lang w:eastAsia="uk-UA"/>
              </w:rPr>
              <w:t>ідновлен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і</w:t>
            </w:r>
            <w:r w:rsidRPr="005A41C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модернізован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і</w:t>
            </w:r>
            <w:r w:rsidRPr="005A41C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існуючі водопровідні мережі із застосуванням сучасних матеріалів та технологій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Будівництво нових каналізаційно-очисних споруд Переяславської  громади з впровадженням енергоефективних технологій водопостачання та модернізацією системи свердловин і водонапірних веж</w:t>
            </w:r>
          </w:p>
        </w:tc>
        <w:tc>
          <w:tcPr>
            <w:tcW w:w="1060" w:type="dxa"/>
          </w:tcPr>
          <w:p w:rsidR="00470F26" w:rsidRPr="005B1A0D" w:rsidRDefault="00187F61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</w:t>
            </w:r>
            <w:r w:rsid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470F26" w:rsidRPr="005B1A0D" w:rsidRDefault="00F8216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8216C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721EAD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21EAD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81543B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</w:t>
            </w:r>
            <w:r w:rsidRPr="0081543B">
              <w:rPr>
                <w:rFonts w:ascii="Times New Roman" w:eastAsia="Times New Roman" w:hAnsi="Times New Roman" w:cs="Times New Roman"/>
                <w:bCs/>
                <w:lang w:eastAsia="uk-UA"/>
              </w:rPr>
              <w:t>абезпечення сталого водопостачання та водовідведення Переяславської громади</w:t>
            </w:r>
          </w:p>
        </w:tc>
      </w:tr>
      <w:tr w:rsidR="000C7089" w:rsidRPr="000C7089" w:rsidTr="006343E9">
        <w:tc>
          <w:tcPr>
            <w:tcW w:w="413" w:type="dxa"/>
          </w:tcPr>
          <w:p w:rsidR="00F8216C" w:rsidRPr="005B1A0D" w:rsidRDefault="00F8216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F8216C" w:rsidRPr="000C7089" w:rsidRDefault="00F8216C" w:rsidP="00F8216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708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Капітальний ремонт водопровідних мереж по вул. </w:t>
            </w:r>
            <w:proofErr w:type="spellStart"/>
            <w:r w:rsidRPr="000C7089">
              <w:rPr>
                <w:rFonts w:ascii="Times New Roman" w:eastAsia="Times New Roman" w:hAnsi="Times New Roman" w:cs="Times New Roman"/>
                <w:color w:val="000000" w:themeColor="text1"/>
              </w:rPr>
              <w:t>Підварська</w:t>
            </w:r>
            <w:proofErr w:type="spellEnd"/>
            <w:r w:rsidRPr="000C708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в м. Переяслав (з коригуванням ПКД)</w:t>
            </w:r>
          </w:p>
        </w:tc>
        <w:tc>
          <w:tcPr>
            <w:tcW w:w="1060" w:type="dxa"/>
          </w:tcPr>
          <w:p w:rsidR="00F8216C" w:rsidRPr="000C7089" w:rsidRDefault="00F8216C" w:rsidP="00187F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0C7089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202</w:t>
            </w:r>
            <w:r w:rsidR="00187F6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6</w:t>
            </w:r>
          </w:p>
        </w:tc>
        <w:tc>
          <w:tcPr>
            <w:tcW w:w="1809" w:type="dxa"/>
          </w:tcPr>
          <w:p w:rsidR="00F8216C" w:rsidRPr="000C7089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0C7089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F8216C" w:rsidRPr="000C7089" w:rsidRDefault="00721EAD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721EAD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F8216C" w:rsidRPr="000C7089" w:rsidRDefault="0081543B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0C7089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Забезпечення сталого водопостачання та водовідведення Переяславської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8B78DB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</w:p>
        </w:tc>
        <w:tc>
          <w:tcPr>
            <w:tcW w:w="2703" w:type="dxa"/>
          </w:tcPr>
          <w:p w:rsidR="00470F26" w:rsidRPr="008B78DB" w:rsidRDefault="00470F26" w:rsidP="00470F2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B78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Капітальний ремонт водопровідних мереж по вул. Гагаріна в м. Переяслав (з коригуванням ПКД) </w:t>
            </w:r>
          </w:p>
        </w:tc>
        <w:tc>
          <w:tcPr>
            <w:tcW w:w="1060" w:type="dxa"/>
          </w:tcPr>
          <w:p w:rsidR="00470F26" w:rsidRPr="008B78DB" w:rsidRDefault="00F8216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8B78D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2027</w:t>
            </w:r>
          </w:p>
        </w:tc>
        <w:tc>
          <w:tcPr>
            <w:tcW w:w="1809" w:type="dxa"/>
          </w:tcPr>
          <w:p w:rsidR="00470F26" w:rsidRPr="008B78DB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8B78D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8B78DB" w:rsidRDefault="00721EAD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</w:pPr>
            <w:r w:rsidRPr="00721EAD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CD7F04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CD7F04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сталого водопостачання та водовідведення Переяславської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hAnsi="Times New Roman" w:cs="Times New Roman"/>
              </w:rPr>
              <w:t xml:space="preserve">Капітальний ремонт </w:t>
            </w:r>
            <w:r w:rsidRPr="005B1A0D">
              <w:rPr>
                <w:rFonts w:ascii="Times New Roman" w:hAnsi="Times New Roman" w:cs="Times New Roman"/>
              </w:rPr>
              <w:lastRenderedPageBreak/>
              <w:t>водопровідних мереж по вул. Рибальська, Канівська, Морська</w:t>
            </w:r>
          </w:p>
        </w:tc>
        <w:tc>
          <w:tcPr>
            <w:tcW w:w="1060" w:type="dxa"/>
          </w:tcPr>
          <w:p w:rsidR="00470F26" w:rsidRPr="005B1A0D" w:rsidRDefault="00F8216C" w:rsidP="00187F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</w:t>
            </w:r>
            <w:r w:rsidR="00187F61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470F26" w:rsidRPr="005B1A0D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Відділ </w:t>
            </w: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</w:t>
            </w: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CD7F04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CD7F04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Забезпечення сталого </w:t>
            </w:r>
            <w:r w:rsidRPr="00CD7F04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водопостачання та водовідведення Переяславської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hAnsi="Times New Roman" w:cs="Times New Roman"/>
              </w:rPr>
            </w:pPr>
            <w:r w:rsidRPr="005B1A0D">
              <w:rPr>
                <w:rFonts w:ascii="Times New Roman" w:hAnsi="Times New Roman" w:cs="Times New Roman"/>
              </w:rPr>
              <w:t xml:space="preserve">Капітальний ремонт водопровідних мереж по вул. Героїв Маріуполя, Якима Сомка, </w:t>
            </w:r>
            <w:proofErr w:type="spellStart"/>
            <w:r w:rsidRPr="005B1A0D">
              <w:rPr>
                <w:rFonts w:ascii="Times New Roman" w:hAnsi="Times New Roman" w:cs="Times New Roman"/>
              </w:rPr>
              <w:t>Комарівська</w:t>
            </w:r>
            <w:proofErr w:type="spellEnd"/>
          </w:p>
        </w:tc>
        <w:tc>
          <w:tcPr>
            <w:tcW w:w="1060" w:type="dxa"/>
          </w:tcPr>
          <w:p w:rsidR="00470F26" w:rsidRPr="005B1A0D" w:rsidRDefault="00246027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470F26" w:rsidRPr="005B1A0D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CD7F04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CD7F04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сталого водопостачання та водовідведення Переяславської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 xml:space="preserve">Будівництво артезіанської свердловини в мікрорайоні </w:t>
            </w:r>
            <w:proofErr w:type="spellStart"/>
            <w:r w:rsidRPr="005B1A0D">
              <w:rPr>
                <w:rFonts w:ascii="Times New Roman" w:eastAsia="Times New Roman" w:hAnsi="Times New Roman" w:cs="Times New Roman"/>
              </w:rPr>
              <w:t>Підварки</w:t>
            </w:r>
            <w:proofErr w:type="spellEnd"/>
          </w:p>
        </w:tc>
        <w:tc>
          <w:tcPr>
            <w:tcW w:w="1060" w:type="dxa"/>
          </w:tcPr>
          <w:p w:rsidR="00470F26" w:rsidRPr="005B1A0D" w:rsidRDefault="00246027" w:rsidP="00187F6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187F61">
              <w:rPr>
                <w:rFonts w:ascii="Times New Roman" w:eastAsia="Times New Roman" w:hAnsi="Times New Roman" w:cs="Times New Roman"/>
                <w:bCs/>
                <w:lang w:eastAsia="uk-UA"/>
              </w:rPr>
              <w:t>6-2027</w:t>
            </w:r>
          </w:p>
        </w:tc>
        <w:tc>
          <w:tcPr>
            <w:tcW w:w="1809" w:type="dxa"/>
          </w:tcPr>
          <w:p w:rsidR="00470F26" w:rsidRPr="005B1A0D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CD7F04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CD7F04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сталого водопостачання та водовідведення Переяславської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 xml:space="preserve">Будівництво </w:t>
            </w:r>
            <w:proofErr w:type="spellStart"/>
            <w:r w:rsidRPr="005B1A0D">
              <w:rPr>
                <w:rFonts w:ascii="Times New Roman" w:eastAsia="Times New Roman" w:hAnsi="Times New Roman" w:cs="Times New Roman"/>
              </w:rPr>
              <w:t>бювету</w:t>
            </w:r>
            <w:proofErr w:type="spellEnd"/>
            <w:r w:rsidRPr="005B1A0D">
              <w:rPr>
                <w:rFonts w:ascii="Times New Roman" w:eastAsia="Times New Roman" w:hAnsi="Times New Roman" w:cs="Times New Roman"/>
              </w:rPr>
              <w:t xml:space="preserve"> на території </w:t>
            </w:r>
            <w:proofErr w:type="spellStart"/>
            <w:r w:rsidRPr="005B1A0D">
              <w:rPr>
                <w:rFonts w:ascii="Times New Roman" w:eastAsia="Times New Roman" w:hAnsi="Times New Roman" w:cs="Times New Roman"/>
              </w:rPr>
              <w:t>Борисоглібської</w:t>
            </w:r>
            <w:proofErr w:type="spellEnd"/>
            <w:r w:rsidRPr="005B1A0D">
              <w:rPr>
                <w:rFonts w:ascii="Times New Roman" w:eastAsia="Times New Roman" w:hAnsi="Times New Roman" w:cs="Times New Roman"/>
              </w:rPr>
              <w:t xml:space="preserve"> площі в м. Переяслав</w:t>
            </w:r>
          </w:p>
        </w:tc>
        <w:tc>
          <w:tcPr>
            <w:tcW w:w="1060" w:type="dxa"/>
          </w:tcPr>
          <w:p w:rsidR="00470F26" w:rsidRPr="005B1A0D" w:rsidRDefault="00187F61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6C0F11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6C0F1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учасний </w:t>
            </w:r>
            <w:proofErr w:type="spellStart"/>
            <w:r w:rsidRPr="006C0F11">
              <w:rPr>
                <w:rFonts w:ascii="Times New Roman" w:eastAsia="Times New Roman" w:hAnsi="Times New Roman" w:cs="Times New Roman"/>
                <w:bCs/>
                <w:lang w:eastAsia="uk-UA"/>
              </w:rPr>
              <w:t>бювет</w:t>
            </w:r>
            <w:proofErr w:type="spellEnd"/>
            <w:r w:rsidRPr="006C0F1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із забезпеченням безпечного доступу до питної води для населення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hAnsi="Times New Roman" w:cs="Times New Roman"/>
              </w:rPr>
              <w:t xml:space="preserve">Будівництво артезіанської свердловини за адресою: с. Велика </w:t>
            </w:r>
            <w:proofErr w:type="spellStart"/>
            <w:r w:rsidRPr="005B1A0D">
              <w:rPr>
                <w:rFonts w:ascii="Times New Roman" w:hAnsi="Times New Roman" w:cs="Times New Roman"/>
              </w:rPr>
              <w:t>Каратуль</w:t>
            </w:r>
            <w:proofErr w:type="spellEnd"/>
            <w:r w:rsidRPr="005B1A0D">
              <w:rPr>
                <w:rFonts w:ascii="Times New Roman" w:hAnsi="Times New Roman" w:cs="Times New Roman"/>
              </w:rPr>
              <w:t xml:space="preserve"> (із виготовленням ПКД)</w:t>
            </w:r>
          </w:p>
        </w:tc>
        <w:tc>
          <w:tcPr>
            <w:tcW w:w="1060" w:type="dxa"/>
          </w:tcPr>
          <w:p w:rsidR="00470F26" w:rsidRPr="005B1A0D" w:rsidRDefault="00246027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1E20AE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473C1F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3C1F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якісною питною водою населення громади</w:t>
            </w:r>
          </w:p>
        </w:tc>
      </w:tr>
      <w:tr w:rsidR="0010194C" w:rsidRPr="005B1A0D" w:rsidTr="006343E9">
        <w:tc>
          <w:tcPr>
            <w:tcW w:w="413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10194C" w:rsidRPr="005B1A0D" w:rsidRDefault="0010194C" w:rsidP="0010194C">
            <w:pPr>
              <w:rPr>
                <w:rFonts w:ascii="Times New Roman" w:hAnsi="Times New Roman" w:cs="Times New Roman"/>
              </w:rPr>
            </w:pPr>
            <w:r w:rsidRPr="005B1A0D">
              <w:rPr>
                <w:rFonts w:ascii="Times New Roman" w:hAnsi="Times New Roman" w:cs="Times New Roman"/>
              </w:rPr>
              <w:t>Впровадження енергозберігаючих заходів у будівлях ОСББ</w:t>
            </w:r>
          </w:p>
          <w:p w:rsidR="0010194C" w:rsidRPr="005B1A0D" w:rsidRDefault="0010194C" w:rsidP="00101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0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Зменшення</w:t>
            </w:r>
            <w:r w:rsidRPr="00995D50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споживання теплової та електричної енергії у житлових будинках</w:t>
            </w:r>
          </w:p>
        </w:tc>
      </w:tr>
      <w:tr w:rsidR="0010194C" w:rsidRPr="005B1A0D" w:rsidTr="006343E9">
        <w:tc>
          <w:tcPr>
            <w:tcW w:w="413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10194C" w:rsidRPr="004D129D" w:rsidRDefault="0010194C" w:rsidP="0010194C">
            <w:pPr>
              <w:rPr>
                <w:rFonts w:ascii="Times New Roman" w:hAnsi="Times New Roman" w:cs="Times New Roman"/>
              </w:rPr>
            </w:pPr>
            <w:r w:rsidRPr="004D129D">
              <w:rPr>
                <w:rFonts w:ascii="Times New Roman" w:hAnsi="Times New Roman" w:cs="Times New Roman"/>
              </w:rPr>
              <w:t>Будівництво та реконструкція вуличного освітлення населених пунктів громади</w:t>
            </w:r>
          </w:p>
        </w:tc>
        <w:tc>
          <w:tcPr>
            <w:tcW w:w="1060" w:type="dxa"/>
          </w:tcPr>
          <w:p w:rsidR="0010194C" w:rsidRPr="004D129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D129D"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10194C" w:rsidRPr="004D129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D129D">
              <w:rPr>
                <w:rFonts w:ascii="Times New Roman" w:eastAsia="Times New Roman" w:hAnsi="Times New Roman" w:cs="Times New Roman"/>
                <w:bCs/>
                <w:lang w:eastAsia="uk-UA"/>
              </w:rPr>
              <w:t>Сучасна система вуличного освітлення відповідно до чинних норм і стандартів, підвищення енергоефективності системи освітлення за рахунок застосування сучасних світлотехнічних рішень</w:t>
            </w:r>
          </w:p>
        </w:tc>
      </w:tr>
      <w:tr w:rsidR="0010194C" w:rsidRPr="005B1A0D" w:rsidTr="006343E9">
        <w:tc>
          <w:tcPr>
            <w:tcW w:w="413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10194C" w:rsidRPr="00B75E83" w:rsidRDefault="0010194C" w:rsidP="0010194C">
            <w:pPr>
              <w:rPr>
                <w:rFonts w:ascii="Times New Roman" w:hAnsi="Times New Roman" w:cs="Times New Roman"/>
              </w:rPr>
            </w:pPr>
            <w:r w:rsidRPr="00B75E83">
              <w:rPr>
                <w:rFonts w:ascii="Times New Roman" w:hAnsi="Times New Roman" w:cs="Times New Roman"/>
              </w:rPr>
              <w:t>Придбання обладнання та основних засобів для ВУКГ</w:t>
            </w:r>
          </w:p>
        </w:tc>
        <w:tc>
          <w:tcPr>
            <w:tcW w:w="1060" w:type="dxa"/>
          </w:tcPr>
          <w:p w:rsidR="0010194C" w:rsidRPr="00B75E83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75E83"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E20AE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10194C" w:rsidRPr="005B1A0D" w:rsidRDefault="0010194C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10194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10194C" w:rsidRPr="00B75E83" w:rsidRDefault="000F17AE" w:rsidP="0010194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Розвиток </w:t>
            </w:r>
            <w:r w:rsidRPr="000F17AE">
              <w:rPr>
                <w:rFonts w:ascii="Times New Roman" w:eastAsia="Times New Roman" w:hAnsi="Times New Roman" w:cs="Times New Roman"/>
                <w:bCs/>
                <w:lang w:eastAsia="uk-UA"/>
              </w:rPr>
              <w:t>інфраструктури та впровадження інноваційних технологій у сфері комунального господарства</w:t>
            </w:r>
          </w:p>
        </w:tc>
      </w:tr>
      <w:tr w:rsidR="00A90990" w:rsidRPr="005B1A0D" w:rsidTr="006343E9">
        <w:tc>
          <w:tcPr>
            <w:tcW w:w="413" w:type="dxa"/>
          </w:tcPr>
          <w:p w:rsidR="00A90990" w:rsidRPr="005B1A0D" w:rsidRDefault="00A90990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A90990" w:rsidRPr="00B75E83" w:rsidRDefault="00A90990" w:rsidP="00357C8F">
            <w:pPr>
              <w:rPr>
                <w:rFonts w:ascii="Times New Roman" w:hAnsi="Times New Roman" w:cs="Times New Roman"/>
              </w:rPr>
            </w:pPr>
            <w:r w:rsidRPr="00B75E83">
              <w:rPr>
                <w:rFonts w:ascii="Times New Roman" w:hAnsi="Times New Roman" w:cs="Times New Roman"/>
              </w:rPr>
              <w:t xml:space="preserve">Модернізація обладнання </w:t>
            </w:r>
            <w:r w:rsidRPr="00B75E83">
              <w:rPr>
                <w:rFonts w:ascii="Times New Roman" w:hAnsi="Times New Roman" w:cs="Times New Roman"/>
              </w:rPr>
              <w:lastRenderedPageBreak/>
              <w:t>центру надання адміністративних послуг</w:t>
            </w:r>
          </w:p>
        </w:tc>
        <w:tc>
          <w:tcPr>
            <w:tcW w:w="1060" w:type="dxa"/>
          </w:tcPr>
          <w:p w:rsidR="00A90990" w:rsidRPr="00B75E83" w:rsidRDefault="00A90990" w:rsidP="00B75E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75E83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</w:t>
            </w:r>
            <w:r w:rsidR="00B75E83">
              <w:rPr>
                <w:rFonts w:ascii="Times New Roman" w:eastAsia="Times New Roman" w:hAnsi="Times New Roman" w:cs="Times New Roman"/>
                <w:bCs/>
                <w:lang w:eastAsia="uk-UA"/>
              </w:rPr>
              <w:t>7</w:t>
            </w:r>
          </w:p>
        </w:tc>
        <w:tc>
          <w:tcPr>
            <w:tcW w:w="1809" w:type="dxa"/>
          </w:tcPr>
          <w:p w:rsidR="00A90990" w:rsidRPr="00B75E83" w:rsidRDefault="005C360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Центр надання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адміністративних послуг виконавчого комітету Переяславської міської ради</w:t>
            </w:r>
          </w:p>
        </w:tc>
        <w:tc>
          <w:tcPr>
            <w:tcW w:w="1612" w:type="dxa"/>
          </w:tcPr>
          <w:p w:rsidR="00A90990" w:rsidRPr="00B75E83" w:rsidRDefault="0010194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бюджет</w:t>
            </w:r>
          </w:p>
        </w:tc>
        <w:tc>
          <w:tcPr>
            <w:tcW w:w="2458" w:type="dxa"/>
          </w:tcPr>
          <w:p w:rsidR="00A90990" w:rsidRPr="00B75E83" w:rsidRDefault="000D47B6" w:rsidP="000D47B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З</w:t>
            </w:r>
            <w:r w:rsidRPr="000D47B6">
              <w:rPr>
                <w:rFonts w:ascii="Times New Roman" w:eastAsia="Times New Roman" w:hAnsi="Times New Roman" w:cs="Times New Roman"/>
                <w:bCs/>
                <w:lang w:eastAsia="uk-UA"/>
              </w:rPr>
              <w:t>абезпечен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0D47B6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ЦНАП </w:t>
            </w:r>
            <w:r w:rsidRPr="000D47B6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сучасним обладнанням та технічними засобами для надання адміністративних послуг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hAnsi="Times New Roman" w:cs="Times New Roman"/>
              </w:rPr>
            </w:pPr>
            <w:r w:rsidRPr="005B1A0D">
              <w:rPr>
                <w:rFonts w:ascii="Times New Roman" w:hAnsi="Times New Roman" w:cs="Times New Roman"/>
              </w:rPr>
              <w:t>Капітальний ремонт внутрішньої системи електропостачання структурних підрозділів комунального закладу «Переяславський центр культури і мистецтв» Переяславської міської ради (із виготовленням ПКД)</w:t>
            </w:r>
          </w:p>
        </w:tc>
        <w:tc>
          <w:tcPr>
            <w:tcW w:w="1060" w:type="dxa"/>
          </w:tcPr>
          <w:p w:rsidR="00470F26" w:rsidRPr="005B1A0D" w:rsidRDefault="004D129D" w:rsidP="00B75E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B75E83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470F26" w:rsidRPr="005B1A0D" w:rsidRDefault="005C360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C360C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5C360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C360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596807" w:rsidP="0059680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Забезпечення 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>стабільн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безперебійн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електропостачання приміщень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hAnsi="Times New Roman" w:cs="Times New Roman"/>
                <w:highlight w:val="yellow"/>
              </w:rPr>
            </w:pPr>
            <w:r w:rsidRPr="005B1A0D">
              <w:rPr>
                <w:rFonts w:ascii="Times New Roman" w:hAnsi="Times New Roman" w:cs="Times New Roman"/>
              </w:rPr>
              <w:t>Будівництво системи оповіщення для інформування населення Переяславської громади</w:t>
            </w:r>
          </w:p>
        </w:tc>
        <w:tc>
          <w:tcPr>
            <w:tcW w:w="1060" w:type="dxa"/>
          </w:tcPr>
          <w:p w:rsidR="00470F26" w:rsidRPr="005B1A0D" w:rsidRDefault="00FA61FB" w:rsidP="00FC38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5C360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з питань надзвичайних ситуацій,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5C360C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C360C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596807" w:rsidP="0059680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своєчасного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>, оперативн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достовірн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59680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інформування мешканців громади про загрози воєнного, техногенного та природного характеру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hAnsi="Times New Roman" w:cs="Times New Roman"/>
              </w:rPr>
            </w:pPr>
            <w:r w:rsidRPr="008A5FE2">
              <w:rPr>
                <w:rFonts w:ascii="Times New Roman" w:eastAsia="Times New Roman" w:hAnsi="Times New Roman" w:cs="Times New Roman"/>
                <w:color w:val="000000" w:themeColor="text1"/>
              </w:rPr>
              <w:t>Будівництво, створення та відкриття дитячого будинку сімейного типу</w:t>
            </w:r>
          </w:p>
        </w:tc>
        <w:tc>
          <w:tcPr>
            <w:tcW w:w="1060" w:type="dxa"/>
          </w:tcPr>
          <w:p w:rsidR="00470F26" w:rsidRPr="005B1A0D" w:rsidRDefault="00FA61FB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037329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Служба у справах дітей та сім</w:t>
            </w:r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ї Переяславської міської територіальної громади</w:t>
            </w:r>
          </w:p>
        </w:tc>
        <w:tc>
          <w:tcPr>
            <w:tcW w:w="1612" w:type="dxa"/>
          </w:tcPr>
          <w:p w:rsidR="00470F26" w:rsidRPr="005B1A0D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03732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8A5FE2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</w:t>
            </w:r>
            <w:r w:rsidRPr="008A5FE2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ідвищено ефективність системи захисту прав та інтересів дитини на території громади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 xml:space="preserve">Створення </w:t>
            </w:r>
            <w:r w:rsidR="00A90990">
              <w:rPr>
                <w:rFonts w:ascii="Times New Roman" w:eastAsia="Times New Roman" w:hAnsi="Times New Roman" w:cs="Times New Roman"/>
              </w:rPr>
              <w:t>гуртожитку (</w:t>
            </w:r>
            <w:r w:rsidRPr="005B1A0D">
              <w:rPr>
                <w:rFonts w:ascii="Times New Roman" w:eastAsia="Times New Roman" w:hAnsi="Times New Roman" w:cs="Times New Roman"/>
              </w:rPr>
              <w:t>притулку</w:t>
            </w:r>
            <w:r w:rsidR="00A90990">
              <w:rPr>
                <w:rFonts w:ascii="Times New Roman" w:eastAsia="Times New Roman" w:hAnsi="Times New Roman" w:cs="Times New Roman"/>
              </w:rPr>
              <w:t xml:space="preserve">) </w:t>
            </w:r>
            <w:r w:rsidRPr="005B1A0D">
              <w:rPr>
                <w:rFonts w:ascii="Times New Roman" w:eastAsia="Times New Roman" w:hAnsi="Times New Roman" w:cs="Times New Roman"/>
              </w:rPr>
              <w:t xml:space="preserve"> для осіб</w:t>
            </w:r>
            <w:r w:rsidR="008A5FE2">
              <w:rPr>
                <w:rFonts w:ascii="Times New Roman" w:eastAsia="Times New Roman" w:hAnsi="Times New Roman" w:cs="Times New Roman"/>
              </w:rPr>
              <w:t>,</w:t>
            </w:r>
            <w:r w:rsidRPr="005B1A0D">
              <w:rPr>
                <w:rFonts w:ascii="Times New Roman" w:eastAsia="Times New Roman" w:hAnsi="Times New Roman" w:cs="Times New Roman"/>
              </w:rPr>
              <w:t xml:space="preserve"> які потребують захисту від насильства та насильства за ознаками статі</w:t>
            </w:r>
          </w:p>
        </w:tc>
        <w:tc>
          <w:tcPr>
            <w:tcW w:w="1060" w:type="dxa"/>
          </w:tcPr>
          <w:p w:rsidR="00470F26" w:rsidRPr="005B1A0D" w:rsidRDefault="004445D3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470F26" w:rsidRPr="005B1A0D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03732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B76BE7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Створені на</w:t>
            </w:r>
            <w:r w:rsidRPr="00B76BE7">
              <w:rPr>
                <w:rFonts w:ascii="Times New Roman" w:eastAsia="Times New Roman" w:hAnsi="Times New Roman" w:cs="Times New Roman"/>
                <w:bCs/>
                <w:lang w:eastAsia="uk-UA"/>
              </w:rPr>
              <w:t>лежні умови для фізичної безпеки, психологічної стабілізації та соціального відновлення постраждалих</w:t>
            </w:r>
          </w:p>
        </w:tc>
      </w:tr>
      <w:tr w:rsidR="006B00AC" w:rsidRPr="005B1A0D" w:rsidTr="006343E9">
        <w:tc>
          <w:tcPr>
            <w:tcW w:w="413" w:type="dxa"/>
          </w:tcPr>
          <w:p w:rsidR="00205B16" w:rsidRPr="005B1A0D" w:rsidRDefault="00205B1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205B16" w:rsidRPr="005B1A0D" w:rsidRDefault="00205B16" w:rsidP="00470F2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Створення ветеранського простору для ветеранів та членів їх родин,  членів родин загиблих, зниклих б</w:t>
            </w:r>
            <w:r w:rsidR="004445D3">
              <w:rPr>
                <w:rFonts w:ascii="Times New Roman" w:eastAsia="Times New Roman" w:hAnsi="Times New Roman" w:cs="Times New Roman"/>
              </w:rPr>
              <w:t>езвісти та осіб, які перебувають в полоні</w:t>
            </w:r>
          </w:p>
        </w:tc>
        <w:tc>
          <w:tcPr>
            <w:tcW w:w="1060" w:type="dxa"/>
          </w:tcPr>
          <w:p w:rsidR="00205B16" w:rsidRPr="005B1A0D" w:rsidRDefault="004445D3" w:rsidP="00F40B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205B16" w:rsidRPr="005B1A0D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Управління соціального захисту населення Переяславської міської ради</w:t>
            </w:r>
          </w:p>
        </w:tc>
        <w:tc>
          <w:tcPr>
            <w:tcW w:w="1612" w:type="dxa"/>
          </w:tcPr>
          <w:p w:rsidR="00205B16" w:rsidRPr="005B1A0D" w:rsidRDefault="0003732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03732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205B16" w:rsidRPr="005B1A0D" w:rsidRDefault="00781283" w:rsidP="007812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</w:t>
            </w:r>
            <w:r w:rsidRPr="00781283">
              <w:rPr>
                <w:rFonts w:ascii="Times New Roman" w:eastAsia="Times New Roman" w:hAnsi="Times New Roman" w:cs="Times New Roman"/>
                <w:bCs/>
                <w:lang w:eastAsia="uk-UA"/>
              </w:rPr>
              <w:t>блаштован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ий </w:t>
            </w:r>
            <w:r w:rsidRPr="00781283">
              <w:rPr>
                <w:rFonts w:ascii="Times New Roman" w:eastAsia="Times New Roman" w:hAnsi="Times New Roman" w:cs="Times New Roman"/>
                <w:bCs/>
                <w:lang w:eastAsia="uk-UA"/>
              </w:rPr>
              <w:t>ветеранський простір як безпечне, доступне та комфортне місце підтримки та взаємодії</w:t>
            </w:r>
          </w:p>
        </w:tc>
      </w:tr>
      <w:tr w:rsidR="006B00AC" w:rsidRPr="005B1A0D" w:rsidTr="006343E9">
        <w:tc>
          <w:tcPr>
            <w:tcW w:w="413" w:type="dxa"/>
          </w:tcPr>
          <w:p w:rsidR="004445D3" w:rsidRPr="005B1A0D" w:rsidRDefault="004445D3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445D3" w:rsidRDefault="004445D3" w:rsidP="00470F2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Запровадження в громаді соціальної послуги «Соціальне таксі»</w:t>
            </w:r>
          </w:p>
        </w:tc>
        <w:tc>
          <w:tcPr>
            <w:tcW w:w="1060" w:type="dxa"/>
          </w:tcPr>
          <w:p w:rsidR="004445D3" w:rsidRDefault="004445D3" w:rsidP="00F40B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F40B3D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4445D3" w:rsidRPr="005B1A0D" w:rsidRDefault="006343E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Управління соціального захисту населення Переяславської міської ради</w:t>
            </w:r>
          </w:p>
        </w:tc>
        <w:tc>
          <w:tcPr>
            <w:tcW w:w="1612" w:type="dxa"/>
          </w:tcPr>
          <w:p w:rsidR="004445D3" w:rsidRPr="005B1A0D" w:rsidRDefault="006343E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445D3" w:rsidRPr="005B1A0D" w:rsidRDefault="00781283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</w:t>
            </w:r>
            <w:r w:rsidRPr="00781283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езпечне та регулярне перевезення осіб з інвалідністю, осіб похилого віку, </w:t>
            </w:r>
            <w:proofErr w:type="spellStart"/>
            <w:r w:rsidRPr="00781283">
              <w:rPr>
                <w:rFonts w:ascii="Times New Roman" w:eastAsia="Times New Roman" w:hAnsi="Times New Roman" w:cs="Times New Roman"/>
                <w:bCs/>
                <w:lang w:eastAsia="uk-UA"/>
              </w:rPr>
              <w:t>маломобільних</w:t>
            </w:r>
            <w:proofErr w:type="spellEnd"/>
            <w:r w:rsidRPr="00781283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громадян та інших осіб, які потребують соціальної підтримки</w:t>
            </w:r>
          </w:p>
        </w:tc>
      </w:tr>
      <w:tr w:rsidR="00470F26" w:rsidRPr="005B1A0D" w:rsidTr="00D32F10">
        <w:tc>
          <w:tcPr>
            <w:tcW w:w="10055" w:type="dxa"/>
            <w:gridSpan w:val="6"/>
          </w:tcPr>
          <w:p w:rsidR="00470F26" w:rsidRPr="005B1A0D" w:rsidRDefault="00470F26" w:rsidP="00470F2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1.4. Екологічна безпека та охорона навколишнього природного середовища</w:t>
            </w:r>
          </w:p>
        </w:tc>
      </w:tr>
      <w:tr w:rsidR="006B00AC" w:rsidRPr="005B1A0D" w:rsidTr="006343E9">
        <w:tc>
          <w:tcPr>
            <w:tcW w:w="413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сучасного полігону побутових відходів, оснащеного системами вилучення та знешкодження біогазу та фільтрату</w:t>
            </w:r>
          </w:p>
        </w:tc>
        <w:tc>
          <w:tcPr>
            <w:tcW w:w="1060" w:type="dxa"/>
          </w:tcPr>
          <w:p w:rsidR="004445D3" w:rsidRPr="005B1A0D" w:rsidRDefault="004445D3" w:rsidP="005D692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5D692B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809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445D3" w:rsidRPr="005B1A0D" w:rsidRDefault="006343E9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445D3" w:rsidRPr="005B1A0D" w:rsidRDefault="002B343F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2B343F">
              <w:rPr>
                <w:rFonts w:ascii="Times New Roman" w:eastAsia="Times New Roman" w:hAnsi="Times New Roman" w:cs="Times New Roman"/>
                <w:bCs/>
                <w:lang w:eastAsia="uk-UA"/>
              </w:rPr>
              <w:t>учасний полігон побутових відходів відповідно до екологічних, санітарних та будівельних норм</w:t>
            </w:r>
          </w:p>
        </w:tc>
      </w:tr>
      <w:tr w:rsidR="006B00AC" w:rsidRPr="005B1A0D" w:rsidTr="006343E9">
        <w:tc>
          <w:tcPr>
            <w:tcW w:w="413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Здійснення системного екологічного моніторингу навколишнього середовища</w:t>
            </w:r>
          </w:p>
        </w:tc>
        <w:tc>
          <w:tcPr>
            <w:tcW w:w="1060" w:type="dxa"/>
          </w:tcPr>
          <w:p w:rsidR="004445D3" w:rsidRPr="005B1A0D" w:rsidRDefault="00F66257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445D3" w:rsidRPr="005B1A0D" w:rsidRDefault="006343E9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445D3" w:rsidRPr="005B1A0D" w:rsidRDefault="00AB1D3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</w:t>
            </w:r>
            <w:r w:rsidRPr="00AB1D33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ідвищено рівень екологічної безпеки території громади</w:t>
            </w:r>
          </w:p>
        </w:tc>
      </w:tr>
      <w:tr w:rsidR="006B00AC" w:rsidRPr="005B1A0D" w:rsidTr="006343E9">
        <w:trPr>
          <w:trHeight w:val="872"/>
        </w:trPr>
        <w:tc>
          <w:tcPr>
            <w:tcW w:w="413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445D3" w:rsidRPr="005B1A0D" w:rsidRDefault="004445D3" w:rsidP="004445D3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Створення</w:t>
            </w:r>
            <w:r w:rsidR="00F66257">
              <w:rPr>
                <w:rFonts w:ascii="Times New Roman" w:eastAsia="Times New Roman" w:hAnsi="Times New Roman" w:cs="Times New Roman"/>
              </w:rPr>
              <w:t>, капітальний ремонт та реконструкція</w:t>
            </w:r>
            <w:r w:rsidRPr="005B1A0D">
              <w:rPr>
                <w:rFonts w:ascii="Times New Roman" w:eastAsia="Times New Roman" w:hAnsi="Times New Roman" w:cs="Times New Roman"/>
              </w:rPr>
              <w:t xml:space="preserve"> паркових зон, зон для відпочинку, рекреаційних зон</w:t>
            </w:r>
            <w:r w:rsidR="00F66257">
              <w:rPr>
                <w:rFonts w:ascii="Times New Roman" w:eastAsia="Times New Roman" w:hAnsi="Times New Roman" w:cs="Times New Roman"/>
              </w:rPr>
              <w:t xml:space="preserve"> тощо</w:t>
            </w:r>
          </w:p>
        </w:tc>
        <w:tc>
          <w:tcPr>
            <w:tcW w:w="1060" w:type="dxa"/>
          </w:tcPr>
          <w:p w:rsidR="004445D3" w:rsidRPr="005B1A0D" w:rsidRDefault="00F66257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4445D3" w:rsidRPr="005B1A0D" w:rsidRDefault="004445D3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470F26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445D3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Місцевий бюджет 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445D3" w:rsidRPr="005B1A0D" w:rsidRDefault="0096068C" w:rsidP="004445D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</w:t>
            </w: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t>блаштовано комфортні, естетичні та функціональні простори для відпочинку мешканців і гостей громади</w:t>
            </w:r>
          </w:p>
        </w:tc>
      </w:tr>
      <w:tr w:rsidR="00470F26" w:rsidRPr="005B1A0D" w:rsidTr="00D32F10">
        <w:tc>
          <w:tcPr>
            <w:tcW w:w="10055" w:type="dxa"/>
            <w:gridSpan w:val="6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1.5. Створення умов для забезпечення якісної, доступної освіти.</w:t>
            </w:r>
          </w:p>
        </w:tc>
      </w:tr>
      <w:tr w:rsidR="006B00AC" w:rsidRPr="005B1A0D" w:rsidTr="006343E9">
        <w:tc>
          <w:tcPr>
            <w:tcW w:w="413" w:type="dxa"/>
          </w:tcPr>
          <w:p w:rsidR="00470F26" w:rsidRPr="005B1A0D" w:rsidRDefault="00470F2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470F26" w:rsidRPr="005B1A0D" w:rsidRDefault="00470F26" w:rsidP="00470F26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їдальні Переяславського ліцею імені Володимира Мономаха Переяславської міської ради</w:t>
            </w:r>
          </w:p>
        </w:tc>
        <w:tc>
          <w:tcPr>
            <w:tcW w:w="1060" w:type="dxa"/>
          </w:tcPr>
          <w:p w:rsidR="00470F26" w:rsidRPr="005B1A0D" w:rsidRDefault="00F66257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470F26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470F26" w:rsidRPr="005B1A0D" w:rsidRDefault="006343E9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470F26" w:rsidRPr="005B1A0D" w:rsidRDefault="000D47B6" w:rsidP="00470F2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К</w:t>
            </w:r>
            <w:r w:rsidRPr="000D47B6">
              <w:rPr>
                <w:rFonts w:ascii="Times New Roman" w:eastAsia="Times New Roman" w:hAnsi="Times New Roman" w:cs="Times New Roman"/>
                <w:bCs/>
                <w:lang w:eastAsia="uk-UA"/>
              </w:rPr>
              <w:t>апітальний ремонт приміщень їдальні відповідно до сучасних будівельних, санітарних та харчових норм</w:t>
            </w:r>
          </w:p>
        </w:tc>
      </w:tr>
      <w:tr w:rsidR="006343E9" w:rsidRPr="005B1A0D" w:rsidTr="006343E9">
        <w:tc>
          <w:tcPr>
            <w:tcW w:w="413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6343E9" w:rsidRPr="005B1A0D" w:rsidRDefault="006343E9" w:rsidP="006343E9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Нове будівництво захисної споруди цивільного захисту на території Переяславської гімназії №5  по вул. Космонавтів 22</w:t>
            </w:r>
          </w:p>
        </w:tc>
        <w:tc>
          <w:tcPr>
            <w:tcW w:w="1060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2027</w:t>
            </w:r>
          </w:p>
        </w:tc>
        <w:tc>
          <w:tcPr>
            <w:tcW w:w="1809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EB14C1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6343E9" w:rsidRPr="005B1A0D" w:rsidTr="006343E9">
        <w:tc>
          <w:tcPr>
            <w:tcW w:w="413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6343E9" w:rsidRPr="005B1A0D" w:rsidRDefault="006343E9" w:rsidP="006343E9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Будівництво протирадіаційного укриття в Переяславському академічному ліцеї ім. І. Мазепи</w:t>
            </w:r>
          </w:p>
        </w:tc>
        <w:tc>
          <w:tcPr>
            <w:tcW w:w="1060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ідділ капітального 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будівництва та ЖКГ Переяславської міської ради</w:t>
            </w:r>
          </w:p>
        </w:tc>
        <w:tc>
          <w:tcPr>
            <w:tcW w:w="1612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бюджет, державний бюджет та інші джерела 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фінансування не заборонені законодавством</w:t>
            </w:r>
          </w:p>
        </w:tc>
        <w:tc>
          <w:tcPr>
            <w:tcW w:w="2458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6343E9" w:rsidRPr="005B1A0D" w:rsidTr="006343E9">
        <w:tc>
          <w:tcPr>
            <w:tcW w:w="413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6343E9" w:rsidRPr="005B1A0D" w:rsidRDefault="006343E9" w:rsidP="006343E9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Будівництво протирадіаційного укриття в Переяславській гімназії №2</w:t>
            </w:r>
          </w:p>
        </w:tc>
        <w:tc>
          <w:tcPr>
            <w:tcW w:w="1060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EC33B0" w:rsidRPr="005B1A0D" w:rsidTr="006343E9">
        <w:tc>
          <w:tcPr>
            <w:tcW w:w="413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C33B0" w:rsidRPr="005B1A0D" w:rsidRDefault="00EC33B0" w:rsidP="00EC33B0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найпростішого укриття Переяславського ліцею ім. В. Мономаха</w:t>
            </w:r>
          </w:p>
        </w:tc>
        <w:tc>
          <w:tcPr>
            <w:tcW w:w="1060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EC33B0" w:rsidRPr="005B1A0D" w:rsidTr="006343E9">
        <w:tc>
          <w:tcPr>
            <w:tcW w:w="413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C33B0" w:rsidRPr="005B1A0D" w:rsidRDefault="00EC33B0" w:rsidP="00EC33B0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даху та будівлі закладу дошкільної освіти (ясла-садок) комбінованого типу №10 «</w:t>
            </w:r>
            <w:proofErr w:type="spellStart"/>
            <w:r w:rsidRPr="005B1A0D">
              <w:rPr>
                <w:rFonts w:ascii="Times New Roman" w:eastAsia="Times New Roman" w:hAnsi="Times New Roman" w:cs="Times New Roman"/>
              </w:rPr>
              <w:t>Любавонька</w:t>
            </w:r>
            <w:proofErr w:type="spellEnd"/>
            <w:r w:rsidRPr="005B1A0D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060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EC33B0" w:rsidRPr="005B1A0D" w:rsidTr="006343E9">
        <w:tc>
          <w:tcPr>
            <w:tcW w:w="413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C33B0" w:rsidRPr="005B1A0D" w:rsidRDefault="00EC33B0" w:rsidP="00EC33B0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даху Переяславської загальноосвітньої школи І-ІІІ ступенів №5</w:t>
            </w:r>
          </w:p>
        </w:tc>
        <w:tc>
          <w:tcPr>
            <w:tcW w:w="1060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96068C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EC33B0" w:rsidRPr="005B1A0D" w:rsidTr="006343E9">
        <w:tc>
          <w:tcPr>
            <w:tcW w:w="413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C33B0" w:rsidRPr="005B1A0D" w:rsidRDefault="00EC33B0" w:rsidP="00EC33B0">
            <w:pPr>
              <w:rPr>
                <w:rFonts w:ascii="Times New Roman" w:eastAsia="Times New Roman" w:hAnsi="Times New Roman" w:cs="Times New Roman"/>
              </w:rPr>
            </w:pPr>
            <w:r w:rsidRPr="005B1A0D">
              <w:rPr>
                <w:rFonts w:ascii="Times New Roman" w:eastAsia="Times New Roman" w:hAnsi="Times New Roman" w:cs="Times New Roman"/>
              </w:rPr>
              <w:t>Капітальний ремонт даху Переяславського академічного ліцею імені Івана Мазепи Переяславської міської ради</w:t>
            </w:r>
          </w:p>
        </w:tc>
        <w:tc>
          <w:tcPr>
            <w:tcW w:w="1060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371F77"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безпечних, комфортних та енергоефективних умов для відвідувачів і працівників</w:t>
            </w:r>
          </w:p>
        </w:tc>
      </w:tr>
      <w:tr w:rsidR="00EC33B0" w:rsidRPr="005B1A0D" w:rsidTr="006343E9">
        <w:tc>
          <w:tcPr>
            <w:tcW w:w="413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EC33B0" w:rsidRPr="00E10399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Забезпечення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безбар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єрного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доступу до мистецьких шкіл (встановлення зовнішніх та внутрішніх пандусів, облаштування туалетних кімнат відповідно до вимог інклюзії, встановлення інформаційних табличок)</w:t>
            </w:r>
          </w:p>
        </w:tc>
        <w:tc>
          <w:tcPr>
            <w:tcW w:w="1060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</w:t>
            </w: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6343E9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EC33B0" w:rsidRPr="005B1A0D" w:rsidRDefault="00EC33B0" w:rsidP="00EC33B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</w:t>
            </w:r>
            <w:r w:rsidRPr="00371F77">
              <w:rPr>
                <w:rFonts w:ascii="Times New Roman" w:eastAsia="Times New Roman" w:hAnsi="Times New Roman" w:cs="Times New Roman"/>
                <w:bCs/>
                <w:lang w:eastAsia="uk-UA"/>
              </w:rPr>
              <w:t>езбар’єрний</w:t>
            </w:r>
            <w:proofErr w:type="spellEnd"/>
            <w:r w:rsidRPr="00371F7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доступ до приміщень мистецьких шкіл для осіб з інвалідністю та </w:t>
            </w:r>
            <w:proofErr w:type="spellStart"/>
            <w:r w:rsidRPr="00371F77">
              <w:rPr>
                <w:rFonts w:ascii="Times New Roman" w:eastAsia="Times New Roman" w:hAnsi="Times New Roman" w:cs="Times New Roman"/>
                <w:bCs/>
                <w:lang w:eastAsia="uk-UA"/>
              </w:rPr>
              <w:t>маломобільних</w:t>
            </w:r>
            <w:proofErr w:type="spellEnd"/>
            <w:r w:rsidRPr="00371F7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груп населення</w:t>
            </w:r>
          </w:p>
        </w:tc>
      </w:tr>
      <w:tr w:rsidR="00526E6C" w:rsidRPr="005B1A0D" w:rsidTr="006343E9">
        <w:tc>
          <w:tcPr>
            <w:tcW w:w="413" w:type="dxa"/>
          </w:tcPr>
          <w:p w:rsidR="00526E6C" w:rsidRPr="005B1A0D" w:rsidRDefault="00526E6C" w:rsidP="00526E6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526E6C" w:rsidRPr="00E10399" w:rsidRDefault="00526E6C" w:rsidP="00526E6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Придбання музичних інструментів, обладнання, мультимедійних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дошок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, комп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ютерної техніки для поліпшення умов роботи мистецьких шкіл</w:t>
            </w:r>
          </w:p>
        </w:tc>
        <w:tc>
          <w:tcPr>
            <w:tcW w:w="1060" w:type="dxa"/>
          </w:tcPr>
          <w:p w:rsidR="00526E6C" w:rsidRPr="005B1A0D" w:rsidRDefault="00526E6C" w:rsidP="00526E6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526E6C" w:rsidRPr="00FB4F85" w:rsidRDefault="00D334C8" w:rsidP="00526E6C">
            <w:pPr>
              <w:rPr>
                <w:rFonts w:ascii="Times New Roman" w:hAnsi="Times New Roman" w:cs="Times New Roman"/>
              </w:rPr>
            </w:pPr>
            <w:r w:rsidRPr="00FB4F85">
              <w:rPr>
                <w:rFonts w:ascii="Times New Roman" w:hAnsi="Times New Roman" w:cs="Times New Roman"/>
              </w:rPr>
              <w:t>Відділ культури і туризму Переяславської міської ради</w:t>
            </w:r>
          </w:p>
        </w:tc>
        <w:tc>
          <w:tcPr>
            <w:tcW w:w="1612" w:type="dxa"/>
          </w:tcPr>
          <w:p w:rsidR="00526E6C" w:rsidRPr="00FB4F85" w:rsidRDefault="00D334C8" w:rsidP="00FB4F85">
            <w:pPr>
              <w:rPr>
                <w:rFonts w:ascii="Times New Roman" w:hAnsi="Times New Roman" w:cs="Times New Roman"/>
              </w:rPr>
            </w:pPr>
            <w:r w:rsidRPr="00FB4F85">
              <w:rPr>
                <w:rFonts w:ascii="Times New Roman" w:hAnsi="Times New Roman" w:cs="Times New Roman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526E6C" w:rsidRPr="005B1A0D" w:rsidRDefault="00526E6C" w:rsidP="00526E6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Покращена</w:t>
            </w:r>
            <w:r w:rsidRPr="00004B9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матеріально-технічн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а</w:t>
            </w:r>
            <w:r w:rsidRPr="00004B9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а мистецьких шкіл та</w:t>
            </w:r>
            <w:r w:rsidRPr="00004B9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їх конкурентоспроможність як сучасних освітніх закладів культури</w:t>
            </w:r>
          </w:p>
        </w:tc>
      </w:tr>
      <w:tr w:rsidR="006343E9" w:rsidRPr="005B1A0D" w:rsidTr="006343E9">
        <w:tc>
          <w:tcPr>
            <w:tcW w:w="413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Будівництво футбольного поля зі штучним покриттям на території Переяславської гімназії № 4 Переяславської міської ради з виготовленням ПКД</w:t>
            </w:r>
          </w:p>
        </w:tc>
        <w:tc>
          <w:tcPr>
            <w:tcW w:w="1060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6343E9" w:rsidRPr="005B1A0D" w:rsidRDefault="00FB4F85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612" w:type="dxa"/>
          </w:tcPr>
          <w:p w:rsidR="006343E9" w:rsidRPr="005B1A0D" w:rsidRDefault="00FB4F85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6343E9" w:rsidRPr="005B1A0D" w:rsidRDefault="006343E9" w:rsidP="006343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004B95">
              <w:rPr>
                <w:rFonts w:ascii="Times New Roman" w:eastAsia="Times New Roman" w:hAnsi="Times New Roman" w:cs="Times New Roman"/>
                <w:bCs/>
                <w:lang w:eastAsia="uk-UA"/>
              </w:rPr>
              <w:t>учасне футбольне поле зі штучним покриттям, придатне для навчально-тренувальної та спортивно-змагальної діяльності</w:t>
            </w:r>
          </w:p>
        </w:tc>
      </w:tr>
      <w:tr w:rsidR="00FB4F85" w:rsidRPr="005B1A0D" w:rsidTr="006343E9">
        <w:tc>
          <w:tcPr>
            <w:tcW w:w="413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сучасних предметних кабінетів у закладах освіти</w:t>
            </w:r>
          </w:p>
        </w:tc>
        <w:tc>
          <w:tcPr>
            <w:tcW w:w="1060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809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12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9613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Покращена матеріально-технічна база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закладів освіти</w:t>
            </w:r>
          </w:p>
        </w:tc>
      </w:tr>
      <w:tr w:rsidR="00FB4F85" w:rsidRPr="005B1A0D" w:rsidTr="006343E9">
        <w:tc>
          <w:tcPr>
            <w:tcW w:w="413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FB4F85" w:rsidRPr="001C11B2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Розвиток на базі ліквідованих об</w:t>
            </w:r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єктів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освіти різноманітних закладів позашкільної освіти, у тому числі на засадах державно-приватного партнерства</w:t>
            </w:r>
          </w:p>
        </w:tc>
        <w:tc>
          <w:tcPr>
            <w:tcW w:w="1060" w:type="dxa"/>
          </w:tcPr>
          <w:p w:rsidR="00FB4F85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12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Д</w:t>
            </w:r>
            <w:r w:rsidRPr="006B00A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оступність позашкільної освіти для дітей та молоді, у тому числі з </w:t>
            </w:r>
            <w:proofErr w:type="spellStart"/>
            <w:r w:rsidRPr="006B00AC">
              <w:rPr>
                <w:rFonts w:ascii="Times New Roman" w:eastAsia="Times New Roman" w:hAnsi="Times New Roman" w:cs="Times New Roman"/>
                <w:bCs/>
                <w:lang w:eastAsia="uk-UA"/>
              </w:rPr>
              <w:t>маломобільних</w:t>
            </w:r>
            <w:proofErr w:type="spellEnd"/>
            <w:r w:rsidRPr="006B00A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груп населення</w:t>
            </w:r>
          </w:p>
        </w:tc>
      </w:tr>
      <w:tr w:rsidR="00FB4F85" w:rsidRPr="005B1A0D" w:rsidTr="006343E9">
        <w:tc>
          <w:tcPr>
            <w:tcW w:w="413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03" w:type="dxa"/>
          </w:tcPr>
          <w:p w:rsidR="00FB4F85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енергоефективних заходів в закладах освіти</w:t>
            </w:r>
          </w:p>
        </w:tc>
        <w:tc>
          <w:tcPr>
            <w:tcW w:w="1060" w:type="dxa"/>
          </w:tcPr>
          <w:p w:rsidR="00FB4F85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809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12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FB4F85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58" w:type="dxa"/>
          </w:tcPr>
          <w:p w:rsidR="00FB4F85" w:rsidRPr="005B1A0D" w:rsidRDefault="00FB4F85" w:rsidP="00FB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Підвищення </w:t>
            </w:r>
            <w:r w:rsidRPr="006B00AC">
              <w:rPr>
                <w:rFonts w:ascii="Times New Roman" w:eastAsia="Times New Roman" w:hAnsi="Times New Roman" w:cs="Times New Roman"/>
                <w:bCs/>
                <w:lang w:eastAsia="uk-UA"/>
              </w:rPr>
              <w:t>енергоефективн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ості</w:t>
            </w:r>
            <w:r w:rsidRPr="006B00A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будівель закладів освіти </w:t>
            </w:r>
          </w:p>
        </w:tc>
      </w:tr>
    </w:tbl>
    <w:p w:rsidR="00FA0E63" w:rsidRPr="00C639E4" w:rsidRDefault="0006234E" w:rsidP="00FA0E63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Стратегічна ціль 2. </w:t>
      </w:r>
      <w:r w:rsidR="00925999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</w:t>
      </w:r>
      <w:r w:rsidR="00FA0E63" w:rsidRPr="00C639E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кономічний розвиток громади</w:t>
      </w:r>
    </w:p>
    <w:tbl>
      <w:tblPr>
        <w:tblStyle w:val="a5"/>
        <w:tblW w:w="0" w:type="auto"/>
        <w:tblLook w:val="04A0"/>
      </w:tblPr>
      <w:tblGrid>
        <w:gridCol w:w="450"/>
        <w:gridCol w:w="2546"/>
        <w:gridCol w:w="1208"/>
        <w:gridCol w:w="1679"/>
        <w:gridCol w:w="1711"/>
        <w:gridCol w:w="2461"/>
      </w:tblGrid>
      <w:tr w:rsidR="0006234E" w:rsidRPr="005B1A0D" w:rsidTr="00D67BDA">
        <w:tc>
          <w:tcPr>
            <w:tcW w:w="450" w:type="dxa"/>
          </w:tcPr>
          <w:p w:rsidR="0006234E" w:rsidRPr="005B1A0D" w:rsidRDefault="0006234E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№</w:t>
            </w:r>
          </w:p>
        </w:tc>
        <w:tc>
          <w:tcPr>
            <w:tcW w:w="2546" w:type="dxa"/>
          </w:tcPr>
          <w:p w:rsidR="0006234E" w:rsidRPr="005B1A0D" w:rsidRDefault="0006234E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Захід / </w:t>
            </w:r>
            <w:proofErr w:type="spellStart"/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проєкт</w:t>
            </w:r>
            <w:proofErr w:type="spellEnd"/>
          </w:p>
        </w:tc>
        <w:tc>
          <w:tcPr>
            <w:tcW w:w="1208" w:type="dxa"/>
          </w:tcPr>
          <w:p w:rsidR="0006234E" w:rsidRPr="005B1A0D" w:rsidRDefault="0006234E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Період реалізації</w:t>
            </w:r>
          </w:p>
        </w:tc>
        <w:tc>
          <w:tcPr>
            <w:tcW w:w="1679" w:type="dxa"/>
            <w:vAlign w:val="center"/>
          </w:tcPr>
          <w:p w:rsidR="0006234E" w:rsidRPr="00471A47" w:rsidRDefault="0006234E" w:rsidP="00D32F10">
            <w:pPr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Відповідальні</w:t>
            </w: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за виконання</w:t>
            </w:r>
          </w:p>
        </w:tc>
        <w:tc>
          <w:tcPr>
            <w:tcW w:w="1711" w:type="dxa"/>
          </w:tcPr>
          <w:p w:rsidR="0006234E" w:rsidRPr="005B1A0D" w:rsidRDefault="0006234E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Орієнтовні джерела фінансування</w:t>
            </w:r>
          </w:p>
        </w:tc>
        <w:tc>
          <w:tcPr>
            <w:tcW w:w="2461" w:type="dxa"/>
          </w:tcPr>
          <w:p w:rsidR="0006234E" w:rsidRPr="005B1A0D" w:rsidRDefault="0006234E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Очікуваний результат</w:t>
            </w:r>
          </w:p>
        </w:tc>
      </w:tr>
      <w:tr w:rsidR="00FA0E63" w:rsidRPr="005B1A0D" w:rsidTr="00D32F10">
        <w:tc>
          <w:tcPr>
            <w:tcW w:w="10055" w:type="dxa"/>
            <w:gridSpan w:val="6"/>
          </w:tcPr>
          <w:p w:rsidR="00FA0E63" w:rsidRPr="005B1A0D" w:rsidRDefault="00FA0E63" w:rsidP="00FA0E6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2.1. Створення сприятливих умов для ведення бізнесу та залучення інвестицій.</w:t>
            </w:r>
          </w:p>
        </w:tc>
      </w:tr>
      <w:tr w:rsidR="00FA0E63" w:rsidRPr="005B1A0D" w:rsidTr="00D67BDA">
        <w:tc>
          <w:tcPr>
            <w:tcW w:w="450" w:type="dxa"/>
          </w:tcPr>
          <w:p w:rsidR="00FA0E63" w:rsidRPr="005B1A0D" w:rsidRDefault="00FA0E63" w:rsidP="00FA0E6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FA0E63" w:rsidRPr="005B1A0D" w:rsidRDefault="00925999" w:rsidP="00FA0E6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інвестиційного порталу громади</w:t>
            </w:r>
          </w:p>
        </w:tc>
        <w:tc>
          <w:tcPr>
            <w:tcW w:w="1208" w:type="dxa"/>
          </w:tcPr>
          <w:p w:rsidR="00FA0E63" w:rsidRPr="005B1A0D" w:rsidRDefault="00925999" w:rsidP="0049039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</w:t>
            </w:r>
            <w:r w:rsidR="00490395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679" w:type="dxa"/>
            <w:vAlign w:val="center"/>
          </w:tcPr>
          <w:p w:rsidR="00FA0E63" w:rsidRPr="00D67BDA" w:rsidRDefault="00D67BDA" w:rsidP="00D67BDA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економіки та зовнішніх зв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язків виконавчого комітету Переяславської міської громади</w:t>
            </w:r>
          </w:p>
        </w:tc>
        <w:tc>
          <w:tcPr>
            <w:tcW w:w="1711" w:type="dxa"/>
          </w:tcPr>
          <w:p w:rsidR="00FA0E63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D67BDA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FA0E63" w:rsidRPr="005B1A0D" w:rsidRDefault="00481E3A" w:rsidP="00481E3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</w:t>
            </w:r>
            <w:r w:rsidRPr="00481E3A">
              <w:rPr>
                <w:rFonts w:ascii="Times New Roman" w:eastAsia="Times New Roman" w:hAnsi="Times New Roman" w:cs="Times New Roman"/>
                <w:bCs/>
                <w:lang w:eastAsia="uk-UA"/>
              </w:rPr>
              <w:t>озвит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ок</w:t>
            </w:r>
            <w:r w:rsidRPr="00481E3A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економіки громади, створенню нових робочих місць та підвищенню соціально-економічного добробуту населення</w:t>
            </w:r>
          </w:p>
        </w:tc>
      </w:tr>
      <w:tr w:rsidR="00D67BDA" w:rsidRPr="005B1A0D" w:rsidTr="00D67BDA">
        <w:tc>
          <w:tcPr>
            <w:tcW w:w="450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індустріального парку та вільних економічних зон</w:t>
            </w:r>
          </w:p>
        </w:tc>
        <w:tc>
          <w:tcPr>
            <w:tcW w:w="1208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679" w:type="dxa"/>
            <w:vAlign w:val="center"/>
          </w:tcPr>
          <w:p w:rsidR="00D67BDA" w:rsidRPr="00D67BDA" w:rsidRDefault="00D67BDA" w:rsidP="00D67BDA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економіки та зовнішніх зв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язків виконавчого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комітету Переяславської міської громади</w:t>
            </w:r>
          </w:p>
        </w:tc>
        <w:tc>
          <w:tcPr>
            <w:tcW w:w="171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D67BDA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бюджет та інші джерела фінансування не заборонені </w:t>
            </w:r>
            <w:r w:rsidRPr="00D67BDA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законодавством</w:t>
            </w:r>
          </w:p>
        </w:tc>
        <w:tc>
          <w:tcPr>
            <w:tcW w:w="246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П</w:t>
            </w:r>
            <w:r w:rsidRPr="005D564D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ідвищено економічну спроможність та фінансову стабільність громади</w:t>
            </w:r>
          </w:p>
        </w:tc>
      </w:tr>
      <w:tr w:rsidR="00D67BDA" w:rsidRPr="005B1A0D" w:rsidTr="00D67BDA">
        <w:tc>
          <w:tcPr>
            <w:tcW w:w="450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спільних заходів з державними органами влади щодо наповнення бюджету громади</w:t>
            </w:r>
          </w:p>
        </w:tc>
        <w:tc>
          <w:tcPr>
            <w:tcW w:w="1208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679" w:type="dxa"/>
            <w:vAlign w:val="center"/>
          </w:tcPr>
          <w:p w:rsidR="00D67BDA" w:rsidRPr="00D67BDA" w:rsidRDefault="00D67BDA" w:rsidP="00D67BDA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економіки та зовнішніх зв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язків виконавчого комітету Переяславської міської громади</w:t>
            </w:r>
          </w:p>
        </w:tc>
        <w:tc>
          <w:tcPr>
            <w:tcW w:w="171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D67BDA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</w:t>
            </w:r>
            <w:r w:rsidRPr="00887611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ідвищено економічну спроможність та фінансову стабільність громади</w:t>
            </w:r>
          </w:p>
        </w:tc>
      </w:tr>
      <w:tr w:rsidR="00D67BDA" w:rsidRPr="005B1A0D" w:rsidTr="00D67BDA">
        <w:tc>
          <w:tcPr>
            <w:tcW w:w="450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заходів, спрямованих на впровадження інноваційних технологій, підвищення ефективності та продуктивності сільськогосподарського сектору громади</w:t>
            </w:r>
          </w:p>
        </w:tc>
        <w:tc>
          <w:tcPr>
            <w:tcW w:w="1208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679" w:type="dxa"/>
            <w:vAlign w:val="center"/>
          </w:tcPr>
          <w:p w:rsidR="00D67BDA" w:rsidRPr="00D67BDA" w:rsidRDefault="00D67BDA" w:rsidP="00D67BDA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економіки та зовнішніх зв</w:t>
            </w:r>
            <w:r w:rsidRPr="00F74269">
              <w:rPr>
                <w:rFonts w:ascii="Times New Roman" w:eastAsia="Times New Roman" w:hAnsi="Times New Roman" w:cs="Times New Roman"/>
                <w:bCs/>
                <w:lang w:eastAsia="uk-UA"/>
              </w:rPr>
              <w:t>`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язків виконавчого комітету Переяславської міської громади</w:t>
            </w:r>
          </w:p>
        </w:tc>
        <w:tc>
          <w:tcPr>
            <w:tcW w:w="171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D67BDA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D67BDA" w:rsidRPr="005B1A0D" w:rsidRDefault="00D67BDA" w:rsidP="00D67BD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Сталий </w:t>
            </w:r>
            <w:r w:rsidRPr="00887611">
              <w:rPr>
                <w:rFonts w:ascii="Times New Roman" w:eastAsia="Times New Roman" w:hAnsi="Times New Roman" w:cs="Times New Roman"/>
                <w:bCs/>
                <w:lang w:eastAsia="uk-UA"/>
              </w:rPr>
              <w:t>розвит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ок </w:t>
            </w:r>
            <w:r w:rsidRPr="00887611">
              <w:rPr>
                <w:rFonts w:ascii="Times New Roman" w:eastAsia="Times New Roman" w:hAnsi="Times New Roman" w:cs="Times New Roman"/>
                <w:bCs/>
                <w:lang w:eastAsia="uk-UA"/>
              </w:rPr>
              <w:t>сільськогосподарського сектору та підвищенн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я </w:t>
            </w:r>
            <w:r w:rsidRPr="00887611">
              <w:rPr>
                <w:rFonts w:ascii="Times New Roman" w:eastAsia="Times New Roman" w:hAnsi="Times New Roman" w:cs="Times New Roman"/>
                <w:bCs/>
                <w:lang w:eastAsia="uk-UA"/>
              </w:rPr>
              <w:t>економічної спроможності громади</w:t>
            </w:r>
          </w:p>
        </w:tc>
      </w:tr>
      <w:tr w:rsidR="00FA0E63" w:rsidRPr="005B1A0D" w:rsidTr="00D32F10">
        <w:tc>
          <w:tcPr>
            <w:tcW w:w="10055" w:type="dxa"/>
            <w:gridSpan w:val="6"/>
          </w:tcPr>
          <w:p w:rsidR="00FA0E63" w:rsidRPr="005B1A0D" w:rsidRDefault="00FA0E63" w:rsidP="00FA0E6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2.2. Розвиток туризму.</w:t>
            </w:r>
          </w:p>
        </w:tc>
      </w:tr>
      <w:tr w:rsidR="00776757" w:rsidRPr="005B1A0D" w:rsidTr="00642016">
        <w:tc>
          <w:tcPr>
            <w:tcW w:w="45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Виготовлення друкованої продукції (туристичних карт, мистецьких альбомів та каталогів, які розповсюджуються під час масових заходів у громаді та Київській області)</w:t>
            </w:r>
          </w:p>
        </w:tc>
        <w:tc>
          <w:tcPr>
            <w:tcW w:w="1208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679" w:type="dxa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</w:t>
            </w:r>
          </w:p>
        </w:tc>
        <w:tc>
          <w:tcPr>
            <w:tcW w:w="1711" w:type="dxa"/>
          </w:tcPr>
          <w:p w:rsidR="00776757" w:rsidRPr="00776757" w:rsidRDefault="00776757" w:rsidP="00776757">
            <w:pPr>
              <w:rPr>
                <w:rFonts w:ascii="Times New Roman" w:hAnsi="Times New Roman" w:cs="Times New Roman"/>
              </w:rPr>
            </w:pPr>
            <w:r w:rsidRPr="00776757">
              <w:rPr>
                <w:rFonts w:ascii="Times New Roman" w:hAnsi="Times New Roman" w:cs="Times New Roman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Підвищення інвестиційної привабливості громади</w:t>
            </w:r>
          </w:p>
        </w:tc>
      </w:tr>
      <w:tr w:rsidR="00776757" w:rsidRPr="005B1A0D" w:rsidTr="00D67BDA">
        <w:tc>
          <w:tcPr>
            <w:tcW w:w="45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Будівництво готельно-туристичного комплексу</w:t>
            </w:r>
          </w:p>
        </w:tc>
        <w:tc>
          <w:tcPr>
            <w:tcW w:w="1208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679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, </w:t>
            </w: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капітального будівництва та ЖКГ Переяславської міської ради</w:t>
            </w:r>
          </w:p>
        </w:tc>
        <w:tc>
          <w:tcPr>
            <w:tcW w:w="1711" w:type="dxa"/>
          </w:tcPr>
          <w:p w:rsidR="00776757" w:rsidRPr="00776757" w:rsidRDefault="00776757" w:rsidP="00776757">
            <w:pPr>
              <w:rPr>
                <w:rFonts w:ascii="Times New Roman" w:hAnsi="Times New Roman" w:cs="Times New Roman"/>
              </w:rPr>
            </w:pPr>
            <w:r w:rsidRPr="00776757">
              <w:rPr>
                <w:rFonts w:ascii="Times New Roman" w:hAnsi="Times New Roman" w:cs="Times New Roman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</w:t>
            </w:r>
            <w:r w:rsidRPr="00035CA2">
              <w:rPr>
                <w:rFonts w:ascii="Times New Roman" w:eastAsia="Times New Roman" w:hAnsi="Times New Roman" w:cs="Times New Roman"/>
                <w:bCs/>
                <w:lang w:eastAsia="uk-UA"/>
              </w:rPr>
              <w:t>більшен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035CA2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кільк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ості туристичних потоків, 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>покращено імідж громади як сучасного та комфортного туристичного напрямку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, нові робочі місця</w:t>
            </w:r>
          </w:p>
        </w:tc>
      </w:tr>
      <w:tr w:rsidR="00776757" w:rsidRPr="005B1A0D" w:rsidTr="00D67BDA">
        <w:tc>
          <w:tcPr>
            <w:tcW w:w="45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Будівництво кіноконцертного залу</w:t>
            </w:r>
          </w:p>
        </w:tc>
        <w:tc>
          <w:tcPr>
            <w:tcW w:w="1208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679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t>Відділ культури і туризму Переяславської міської ради, відділ капітального будівництва та ЖКГ Переяславської міської ради</w:t>
            </w:r>
          </w:p>
        </w:tc>
        <w:tc>
          <w:tcPr>
            <w:tcW w:w="1711" w:type="dxa"/>
          </w:tcPr>
          <w:p w:rsidR="00776757" w:rsidRPr="00776757" w:rsidRDefault="00776757" w:rsidP="00776757">
            <w:pPr>
              <w:rPr>
                <w:rFonts w:ascii="Times New Roman" w:hAnsi="Times New Roman" w:cs="Times New Roman"/>
              </w:rPr>
            </w:pPr>
            <w:r w:rsidRPr="00776757">
              <w:rPr>
                <w:rFonts w:ascii="Times New Roman" w:hAnsi="Times New Roman" w:cs="Times New Roman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2461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>учасний кіноконцертний зал із комфортними місцями для глядачів, сучасним звуковим та світловим обладнанням</w:t>
            </w:r>
          </w:p>
        </w:tc>
      </w:tr>
      <w:tr w:rsidR="00776757" w:rsidRPr="005B1A0D" w:rsidTr="00D67BDA">
        <w:tc>
          <w:tcPr>
            <w:tcW w:w="45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546" w:type="dxa"/>
          </w:tcPr>
          <w:p w:rsidR="00776757" w:rsidRPr="00C26140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Створення нових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туристично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привабливих об</w:t>
            </w:r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єктів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(флагшток,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пам</w:t>
            </w:r>
            <w:proofErr w:type="spellEnd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ятники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видатним діячам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України)</w:t>
            </w:r>
          </w:p>
        </w:tc>
        <w:tc>
          <w:tcPr>
            <w:tcW w:w="1208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2026-2027</w:t>
            </w:r>
          </w:p>
        </w:tc>
        <w:tc>
          <w:tcPr>
            <w:tcW w:w="1679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Відділ культури і туризму Переяславської міської ради, </w:t>
            </w:r>
            <w:r w:rsidRPr="00893196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відділ капітального будівництва та ЖКГ Переяславської міської ради</w:t>
            </w:r>
          </w:p>
        </w:tc>
        <w:tc>
          <w:tcPr>
            <w:tcW w:w="1711" w:type="dxa"/>
          </w:tcPr>
          <w:p w:rsidR="00776757" w:rsidRPr="00776757" w:rsidRDefault="00776757" w:rsidP="00776757">
            <w:pPr>
              <w:rPr>
                <w:rFonts w:ascii="Times New Roman" w:hAnsi="Times New Roman" w:cs="Times New Roman"/>
              </w:rPr>
            </w:pPr>
            <w:r w:rsidRPr="00776757">
              <w:rPr>
                <w:rFonts w:ascii="Times New Roman" w:hAnsi="Times New Roman" w:cs="Times New Roman"/>
              </w:rPr>
              <w:lastRenderedPageBreak/>
              <w:t xml:space="preserve">Місцевий бюджет та інші джерела фінансування не заборонені </w:t>
            </w:r>
            <w:r w:rsidRPr="00776757">
              <w:rPr>
                <w:rFonts w:ascii="Times New Roman" w:hAnsi="Times New Roman" w:cs="Times New Roman"/>
              </w:rPr>
              <w:lastRenderedPageBreak/>
              <w:t>законодавством</w:t>
            </w:r>
          </w:p>
        </w:tc>
        <w:tc>
          <w:tcPr>
            <w:tcW w:w="2461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П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>ідвищен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ня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інвестиційн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ої 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>приваблив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ості</w:t>
            </w:r>
            <w:r w:rsidRPr="00CB7C16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громади</w:t>
            </w:r>
          </w:p>
        </w:tc>
      </w:tr>
    </w:tbl>
    <w:p w:rsidR="009322D9" w:rsidRPr="00C639E4" w:rsidRDefault="009322D9" w:rsidP="009322D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 xml:space="preserve">Стратегічна ціль 3. </w:t>
      </w:r>
      <w:r w:rsidRPr="00C639E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Сталий розвиток територій громади</w:t>
      </w:r>
    </w:p>
    <w:tbl>
      <w:tblPr>
        <w:tblStyle w:val="a5"/>
        <w:tblW w:w="0" w:type="auto"/>
        <w:tblLook w:val="04A0"/>
      </w:tblPr>
      <w:tblGrid>
        <w:gridCol w:w="529"/>
        <w:gridCol w:w="2793"/>
        <w:gridCol w:w="1510"/>
        <w:gridCol w:w="1758"/>
        <w:gridCol w:w="1725"/>
        <w:gridCol w:w="1948"/>
      </w:tblGrid>
      <w:tr w:rsidR="009322D9" w:rsidRPr="005B1A0D" w:rsidTr="00642016">
        <w:tc>
          <w:tcPr>
            <w:tcW w:w="529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>№</w:t>
            </w:r>
          </w:p>
        </w:tc>
        <w:tc>
          <w:tcPr>
            <w:tcW w:w="2793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Захід / </w:t>
            </w:r>
            <w:proofErr w:type="spellStart"/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проєкт</w:t>
            </w:r>
            <w:proofErr w:type="spellEnd"/>
          </w:p>
        </w:tc>
        <w:tc>
          <w:tcPr>
            <w:tcW w:w="1510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Період реалізації</w:t>
            </w:r>
          </w:p>
        </w:tc>
        <w:tc>
          <w:tcPr>
            <w:tcW w:w="1758" w:type="dxa"/>
            <w:vAlign w:val="center"/>
          </w:tcPr>
          <w:p w:rsidR="009322D9" w:rsidRPr="00471A47" w:rsidRDefault="009322D9" w:rsidP="00D32F10">
            <w:pPr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Відповідальні</w:t>
            </w:r>
            <w:r w:rsidRPr="005B1A0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за виконання</w:t>
            </w:r>
          </w:p>
        </w:tc>
        <w:tc>
          <w:tcPr>
            <w:tcW w:w="1725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Орієнтовні джерела фінансування</w:t>
            </w:r>
          </w:p>
        </w:tc>
        <w:tc>
          <w:tcPr>
            <w:tcW w:w="1740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471A47">
              <w:rPr>
                <w:rFonts w:ascii="Times New Roman" w:eastAsia="Times New Roman" w:hAnsi="Times New Roman" w:cs="Times New Roman"/>
                <w:bCs/>
                <w:lang w:eastAsia="uk-UA"/>
              </w:rPr>
              <w:t>Очікуваний результат</w:t>
            </w:r>
          </w:p>
        </w:tc>
      </w:tr>
      <w:tr w:rsidR="009322D9" w:rsidRPr="005B1A0D" w:rsidTr="00D32F10">
        <w:tc>
          <w:tcPr>
            <w:tcW w:w="10055" w:type="dxa"/>
            <w:gridSpan w:val="6"/>
          </w:tcPr>
          <w:p w:rsidR="009322D9" w:rsidRPr="005B1A0D" w:rsidRDefault="009322D9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3.1. Розвиток дорожньої та транспортної і</w:t>
            </w:r>
            <w:r w:rsidR="00FE245A">
              <w:rPr>
                <w:rFonts w:ascii="Times New Roman" w:eastAsia="Times New Roman" w:hAnsi="Times New Roman" w:cs="Times New Roman"/>
                <w:b/>
              </w:rPr>
              <w:t>н</w:t>
            </w:r>
            <w:r w:rsidR="00C639E4">
              <w:rPr>
                <w:rFonts w:ascii="Times New Roman" w:eastAsia="Times New Roman" w:hAnsi="Times New Roman" w:cs="Times New Roman"/>
                <w:b/>
              </w:rPr>
              <w:t>фраструктури</w:t>
            </w:r>
          </w:p>
        </w:tc>
      </w:tr>
      <w:tr w:rsidR="009322D9" w:rsidRPr="005B1A0D" w:rsidTr="00642016">
        <w:tc>
          <w:tcPr>
            <w:tcW w:w="529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9322D9" w:rsidRPr="00C26140" w:rsidRDefault="00C26140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Капітальний ремонт під</w:t>
            </w:r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їзної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дороги до музею Народної архітектури та побуту Середньої Наддніпрянщини </w:t>
            </w:r>
          </w:p>
        </w:tc>
        <w:tc>
          <w:tcPr>
            <w:tcW w:w="1510" w:type="dxa"/>
          </w:tcPr>
          <w:p w:rsidR="009322D9" w:rsidRPr="005B1A0D" w:rsidRDefault="00C26140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758" w:type="dxa"/>
          </w:tcPr>
          <w:p w:rsidR="009322D9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725" w:type="dxa"/>
          </w:tcPr>
          <w:p w:rsidR="009322D9" w:rsidRPr="005B1A0D" w:rsidRDefault="00776757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бюджет, державний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9322D9" w:rsidRPr="005B1A0D" w:rsidRDefault="007A30FA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A30FA">
              <w:rPr>
                <w:rFonts w:ascii="Times New Roman" w:eastAsia="Times New Roman" w:hAnsi="Times New Roman" w:cs="Times New Roman"/>
                <w:bCs/>
                <w:lang w:eastAsia="uk-UA"/>
              </w:rPr>
              <w:t>ідновлено та приведено до сучасних стандартів під’їзну дорогу до музею, забезпечивши безпечний та комфортний доступ для відвідувачів і персоналу</w:t>
            </w:r>
          </w:p>
        </w:tc>
      </w:tr>
      <w:tr w:rsidR="00776757" w:rsidRPr="005B1A0D" w:rsidTr="00642016">
        <w:tc>
          <w:tcPr>
            <w:tcW w:w="529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Капітальний ремонт та реконструкція дорожньої інфраструктури громади</w:t>
            </w:r>
          </w:p>
        </w:tc>
        <w:tc>
          <w:tcPr>
            <w:tcW w:w="151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758" w:type="dxa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725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</w:t>
            </w:r>
            <w:r w:rsidRPr="00EE6490">
              <w:rPr>
                <w:rFonts w:ascii="Times New Roman" w:eastAsia="Times New Roman" w:hAnsi="Times New Roman" w:cs="Times New Roman"/>
                <w:bCs/>
                <w:lang w:eastAsia="uk-UA"/>
              </w:rPr>
              <w:t>абезпечен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ня </w:t>
            </w:r>
            <w:r w:rsidRPr="00EE6490">
              <w:rPr>
                <w:rFonts w:ascii="Times New Roman" w:eastAsia="Times New Roman" w:hAnsi="Times New Roman" w:cs="Times New Roman"/>
                <w:bCs/>
                <w:lang w:eastAsia="uk-UA"/>
              </w:rPr>
              <w:t>безпечн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EE6490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комфортн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ого</w:t>
            </w:r>
            <w:r w:rsidRPr="00EE6490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рух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</w:t>
            </w:r>
            <w:r w:rsidRPr="00EE6490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для автомобільного, громадського транспорту та пішоходів</w:t>
            </w:r>
          </w:p>
        </w:tc>
      </w:tr>
      <w:tr w:rsidR="00776757" w:rsidRPr="005B1A0D" w:rsidTr="00642016">
        <w:tc>
          <w:tcPr>
            <w:tcW w:w="529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Розвиток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велодоріжок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парковок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та інших елементів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велоінфраструктури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</w:p>
        </w:tc>
        <w:tc>
          <w:tcPr>
            <w:tcW w:w="151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758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725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776757" w:rsidRPr="005B1A0D" w:rsidRDefault="00313A41" w:rsidP="00313A4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Сучасна </w:t>
            </w:r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>та безпечн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а</w:t>
            </w:r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мереж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а</w:t>
            </w:r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>велодоріжок</w:t>
            </w:r>
            <w:proofErr w:type="spellEnd"/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>, що забезпечує комфортн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ий рух велосипедистів у громаді</w:t>
            </w:r>
          </w:p>
        </w:tc>
      </w:tr>
      <w:tr w:rsidR="009322D9" w:rsidRPr="005B1A0D" w:rsidTr="00642016">
        <w:tc>
          <w:tcPr>
            <w:tcW w:w="529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510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758" w:type="dxa"/>
            <w:vAlign w:val="center"/>
          </w:tcPr>
          <w:p w:rsidR="009322D9" w:rsidRPr="005B1A0D" w:rsidRDefault="009322D9" w:rsidP="00D32F10">
            <w:pPr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725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740" w:type="dxa"/>
          </w:tcPr>
          <w:p w:rsidR="009322D9" w:rsidRPr="005B1A0D" w:rsidRDefault="009322D9" w:rsidP="00D32F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</w:tr>
      <w:tr w:rsidR="009322D9" w:rsidRPr="005B1A0D" w:rsidTr="00D32F10">
        <w:tc>
          <w:tcPr>
            <w:tcW w:w="10055" w:type="dxa"/>
            <w:gridSpan w:val="6"/>
          </w:tcPr>
          <w:p w:rsidR="009322D9" w:rsidRPr="005B1A0D" w:rsidRDefault="009322D9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3.2. Енергоефективність та розвиток альтернативної енергетики.</w:t>
            </w:r>
          </w:p>
        </w:tc>
      </w:tr>
      <w:tr w:rsidR="00776757" w:rsidRPr="005B1A0D" w:rsidTr="00642016">
        <w:tc>
          <w:tcPr>
            <w:tcW w:w="529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776757" w:rsidRPr="00385BA6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Проведення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енергоаудиту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об</w:t>
            </w:r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`’</w:t>
            </w:r>
            <w:proofErr w:type="spellStart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єктів</w:t>
            </w:r>
            <w:proofErr w:type="spellEnd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 xml:space="preserve"> </w:t>
            </w:r>
            <w:proofErr w:type="spellStart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комунальної</w:t>
            </w:r>
            <w:proofErr w:type="spellEnd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 xml:space="preserve"> </w:t>
            </w:r>
            <w:proofErr w:type="spellStart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>власності</w:t>
            </w:r>
            <w:proofErr w:type="spellEnd"/>
            <w:r w:rsidRPr="00F74269">
              <w:rPr>
                <w:rFonts w:ascii="Times New Roman" w:eastAsia="Times New Roman" w:hAnsi="Times New Roman" w:cs="Times New Roman"/>
                <w:bCs/>
                <w:lang w:val="ru-RU" w:eastAsia="uk-UA"/>
              </w:rPr>
              <w:t xml:space="preserve"> </w:t>
            </w:r>
          </w:p>
        </w:tc>
        <w:tc>
          <w:tcPr>
            <w:tcW w:w="151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758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725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776757" w:rsidRPr="005B1A0D" w:rsidRDefault="00313A41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>провадження енергоефективних технологій та інвестицій у модернізацію об’єктів громади</w:t>
            </w:r>
          </w:p>
        </w:tc>
      </w:tr>
      <w:tr w:rsidR="00776757" w:rsidRPr="005B1A0D" w:rsidTr="00642016">
        <w:tc>
          <w:tcPr>
            <w:tcW w:w="529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Впровадження новітніх систем опалення із застосуванням альтернативних джерел енергії</w:t>
            </w:r>
          </w:p>
        </w:tc>
        <w:tc>
          <w:tcPr>
            <w:tcW w:w="1510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2026-2027</w:t>
            </w:r>
          </w:p>
        </w:tc>
        <w:tc>
          <w:tcPr>
            <w:tcW w:w="1758" w:type="dxa"/>
            <w:vAlign w:val="center"/>
          </w:tcPr>
          <w:p w:rsidR="00776757" w:rsidRPr="005B1A0D" w:rsidRDefault="00776757" w:rsidP="00776757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ідділ капітального будівництва та ЖКГ Переяславської міської ради</w:t>
            </w:r>
          </w:p>
        </w:tc>
        <w:tc>
          <w:tcPr>
            <w:tcW w:w="1725" w:type="dxa"/>
          </w:tcPr>
          <w:p w:rsidR="00776757" w:rsidRPr="005B1A0D" w:rsidRDefault="00776757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776757" w:rsidRPr="005B1A0D" w:rsidRDefault="00313A41" w:rsidP="0077675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313A41">
              <w:rPr>
                <w:rFonts w:ascii="Times New Roman" w:eastAsia="Times New Roman" w:hAnsi="Times New Roman" w:cs="Times New Roman"/>
                <w:bCs/>
                <w:lang w:eastAsia="uk-UA"/>
              </w:rPr>
              <w:t>провадження енергоефективних технологій та інвестицій у модернізацію об’єктів громади</w:t>
            </w:r>
          </w:p>
        </w:tc>
      </w:tr>
      <w:tr w:rsidR="009322D9" w:rsidRPr="005B1A0D" w:rsidTr="00D32F10">
        <w:tc>
          <w:tcPr>
            <w:tcW w:w="10055" w:type="dxa"/>
            <w:gridSpan w:val="6"/>
          </w:tcPr>
          <w:p w:rsidR="009322D9" w:rsidRPr="005B1A0D" w:rsidRDefault="009322D9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1A0D">
              <w:rPr>
                <w:rFonts w:ascii="Times New Roman" w:eastAsia="Times New Roman" w:hAnsi="Times New Roman" w:cs="Times New Roman"/>
                <w:b/>
              </w:rPr>
              <w:t>Оперативна ціль 3.3. Розвит</w:t>
            </w:r>
            <w:r w:rsidR="007E6127">
              <w:rPr>
                <w:rFonts w:ascii="Times New Roman" w:eastAsia="Times New Roman" w:hAnsi="Times New Roman" w:cs="Times New Roman"/>
                <w:b/>
              </w:rPr>
              <w:t>ок територій в інтересах громад</w:t>
            </w:r>
            <w:bookmarkStart w:id="0" w:name="_GoBack"/>
            <w:bookmarkEnd w:id="0"/>
          </w:p>
        </w:tc>
      </w:tr>
      <w:tr w:rsidR="009322D9" w:rsidRPr="005B1A0D" w:rsidTr="00642016">
        <w:tc>
          <w:tcPr>
            <w:tcW w:w="529" w:type="dxa"/>
          </w:tcPr>
          <w:p w:rsidR="009322D9" w:rsidRPr="005B1A0D" w:rsidRDefault="009322D9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9322D9" w:rsidRPr="005B1A0D" w:rsidRDefault="00B029A8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Розроблення документу стратегічного планування концепції інтегрованого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розвитку території Переяславської міської територіальної громади</w:t>
            </w:r>
          </w:p>
        </w:tc>
        <w:tc>
          <w:tcPr>
            <w:tcW w:w="1510" w:type="dxa"/>
          </w:tcPr>
          <w:p w:rsidR="009322D9" w:rsidRPr="005B1A0D" w:rsidRDefault="00B029A8" w:rsidP="009B2E8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202</w:t>
            </w:r>
            <w:r w:rsidR="009B2E8F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1758" w:type="dxa"/>
            <w:vAlign w:val="center"/>
          </w:tcPr>
          <w:p w:rsidR="009322D9" w:rsidRPr="005B1A0D" w:rsidRDefault="00776757" w:rsidP="00642016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Управління містобудування, архітектури та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використання земель виконавчого комітету Переяславської міської ради</w:t>
            </w:r>
          </w:p>
        </w:tc>
        <w:tc>
          <w:tcPr>
            <w:tcW w:w="1725" w:type="dxa"/>
          </w:tcPr>
          <w:p w:rsidR="009322D9" w:rsidRPr="005B1A0D" w:rsidRDefault="00776757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 xml:space="preserve">Місцевий бюджет та інші джерела </w:t>
            </w: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фінансування не заборонені законодавством</w:t>
            </w:r>
          </w:p>
        </w:tc>
        <w:tc>
          <w:tcPr>
            <w:tcW w:w="1740" w:type="dxa"/>
          </w:tcPr>
          <w:p w:rsidR="009322D9" w:rsidRPr="005B1A0D" w:rsidRDefault="00E018CB" w:rsidP="009322D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С</w:t>
            </w:r>
            <w:r w:rsidRPr="00E018C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творено стратегічний документ, який </w:t>
            </w:r>
            <w:r w:rsidRPr="00E018CB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визначає пріоритети та напрями розвитку громади на середньо- та довгострокову перспективу</w:t>
            </w:r>
          </w:p>
        </w:tc>
      </w:tr>
      <w:tr w:rsidR="00642016" w:rsidRPr="005B1A0D" w:rsidTr="00642016">
        <w:tc>
          <w:tcPr>
            <w:tcW w:w="529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Розроблення та затвердження детальних планів територій у межах та за межами населених пунктів Переяславської міської територіальної громади з виготовленням звіту про стратегічну екологічну оцінку</w:t>
            </w:r>
          </w:p>
        </w:tc>
        <w:tc>
          <w:tcPr>
            <w:tcW w:w="1510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758" w:type="dxa"/>
            <w:vAlign w:val="center"/>
          </w:tcPr>
          <w:p w:rsidR="00642016" w:rsidRPr="005B1A0D" w:rsidRDefault="00642016" w:rsidP="00642016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</w:tc>
        <w:tc>
          <w:tcPr>
            <w:tcW w:w="1725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642016" w:rsidRPr="005B1A0D" w:rsidRDefault="00F771BA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</w:t>
            </w:r>
            <w:r w:rsidRPr="00F771BA">
              <w:rPr>
                <w:rFonts w:ascii="Times New Roman" w:eastAsia="Times New Roman" w:hAnsi="Times New Roman" w:cs="Times New Roman"/>
                <w:bCs/>
                <w:lang w:eastAsia="uk-UA"/>
              </w:rPr>
              <w:t>озроблено та затверджено детальні плани територій, які визначають функціональне зонування, порядок забудови та використання земель</w:t>
            </w:r>
          </w:p>
        </w:tc>
      </w:tr>
      <w:tr w:rsidR="00642016" w:rsidRPr="005B1A0D" w:rsidTr="00642016">
        <w:tc>
          <w:tcPr>
            <w:tcW w:w="529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793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Виготовлення технічної документації з нормативної грошової оцінки земель, адміністративно-територіальної одиниці (Переяславської міської територіальної громади)</w:t>
            </w:r>
          </w:p>
        </w:tc>
        <w:tc>
          <w:tcPr>
            <w:tcW w:w="1510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2026</w:t>
            </w:r>
          </w:p>
        </w:tc>
        <w:tc>
          <w:tcPr>
            <w:tcW w:w="1758" w:type="dxa"/>
            <w:vAlign w:val="center"/>
          </w:tcPr>
          <w:p w:rsidR="00642016" w:rsidRPr="005B1A0D" w:rsidRDefault="00642016" w:rsidP="00642016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</w:tc>
        <w:tc>
          <w:tcPr>
            <w:tcW w:w="1725" w:type="dxa"/>
          </w:tcPr>
          <w:p w:rsidR="00642016" w:rsidRPr="005B1A0D" w:rsidRDefault="00642016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776757">
              <w:rPr>
                <w:rFonts w:ascii="Times New Roman" w:eastAsia="Times New Roman" w:hAnsi="Times New Roman" w:cs="Times New Roman"/>
                <w:bCs/>
                <w:lang w:eastAsia="uk-UA"/>
              </w:rPr>
              <w:t>Місцевий бюджет та інші джерела фінансування не заборонені законодавством</w:t>
            </w:r>
          </w:p>
        </w:tc>
        <w:tc>
          <w:tcPr>
            <w:tcW w:w="1740" w:type="dxa"/>
          </w:tcPr>
          <w:p w:rsidR="00642016" w:rsidRPr="005B1A0D" w:rsidRDefault="00F771BA" w:rsidP="0064201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В</w:t>
            </w:r>
            <w:r w:rsidRPr="00F771BA">
              <w:rPr>
                <w:rFonts w:ascii="Times New Roman" w:eastAsia="Times New Roman" w:hAnsi="Times New Roman" w:cs="Times New Roman"/>
                <w:bCs/>
                <w:lang w:eastAsia="uk-UA"/>
              </w:rPr>
              <w:t>иготовлено актуальну технічну документацію з нормативної грошової оцінки земель усіх категорій та форм власності на території громади</w:t>
            </w:r>
          </w:p>
        </w:tc>
      </w:tr>
    </w:tbl>
    <w:p w:rsidR="009322D9" w:rsidRPr="00C639E4" w:rsidRDefault="009322D9" w:rsidP="00FA0E6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71A47" w:rsidRPr="00C639E4" w:rsidRDefault="00C97CE1" w:rsidP="00471A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4</w:t>
      </w:r>
      <w:r w:rsidR="00471A47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Моніторинг та контроль за виконанням Плану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5.1. Координацію виконання Плану заходів здійснює виконавчий комітет Переяславської міської ради.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5.2. Відповідальні виконавці забезпечують реалізацію заходів у межах визначених повноважень та подають щорічну інформацію про стан виконання до виконавчого комітету.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5.3. Узагальнена інформація про викона</w:t>
      </w:r>
      <w:r w:rsidR="007666E3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ння Плану заходів розглядається 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щорічно  виконавчим комітетом Переяславської міської ради.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5.4. За результатами моніторингу до Плану заходів можуть вноситися зміни та доповнення рішенням міської ради.</w:t>
      </w:r>
    </w:p>
    <w:p w:rsidR="00471A47" w:rsidRPr="00C639E4" w:rsidRDefault="00471A47" w:rsidP="00C639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Моніторинг реалізації Плану здійснюється щорічно шляхом аналізу виконання заходів, досягнення показників результативності та використання фінансових ресурсів. </w:t>
      </w:r>
    </w:p>
    <w:p w:rsidR="00471A47" w:rsidRPr="00C639E4" w:rsidRDefault="00C97CE1" w:rsidP="00471A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5</w:t>
      </w:r>
      <w:r w:rsidR="00471A47" w:rsidRPr="00C639E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Очікувані результати реалізації Плану заходів</w:t>
      </w:r>
    </w:p>
    <w:p w:rsidR="00471A47" w:rsidRPr="00C639E4" w:rsidRDefault="00471A47" w:rsidP="00C63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Реалізація Плану заходів у 2026–2027 роках забезпечить:</w:t>
      </w:r>
    </w:p>
    <w:p w:rsidR="00471A47" w:rsidRPr="00C639E4" w:rsidRDefault="00471A47" w:rsidP="00C639E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досягнення стратегічних і операційних цілей Стратегії розвитку громади;</w:t>
      </w:r>
    </w:p>
    <w:p w:rsidR="00471A47" w:rsidRPr="00C639E4" w:rsidRDefault="00471A47" w:rsidP="00471A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узгодженість стратегічних, програмних та бюджетних документів;</w:t>
      </w:r>
    </w:p>
    <w:p w:rsidR="00471A47" w:rsidRPr="00C639E4" w:rsidRDefault="00471A47" w:rsidP="00471A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ефективності використання бюджетних та залучених коштів;</w:t>
      </w:r>
    </w:p>
    <w:p w:rsidR="00053FD7" w:rsidRDefault="00C97CE1" w:rsidP="007E6127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firstLine="360"/>
        <w:rPr>
          <w:sz w:val="28"/>
          <w:szCs w:val="28"/>
        </w:rPr>
      </w:pP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формування основи </w:t>
      </w:r>
      <w:r w:rsidR="00471A47"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формування нової Стратегії розвитку громади</w:t>
      </w:r>
      <w:r w:rsidRPr="00C639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наступний програмний період.</w:t>
      </w:r>
      <w:r w:rsidRPr="00C639E4">
        <w:rPr>
          <w:sz w:val="28"/>
          <w:szCs w:val="28"/>
        </w:rPr>
        <w:t xml:space="preserve"> </w:t>
      </w:r>
    </w:p>
    <w:p w:rsidR="00C639E4" w:rsidRDefault="00C639E4" w:rsidP="00C639E4">
      <w:pPr>
        <w:spacing w:before="100" w:beforeAutospacing="1" w:after="100" w:afterAutospacing="1" w:line="240" w:lineRule="auto"/>
        <w:ind w:left="720"/>
        <w:rPr>
          <w:sz w:val="28"/>
          <w:szCs w:val="28"/>
        </w:rPr>
      </w:pPr>
    </w:p>
    <w:p w:rsidR="00C639E4" w:rsidRPr="00C639E4" w:rsidRDefault="00C639E4" w:rsidP="00C639E4">
      <w:pPr>
        <w:spacing w:before="100" w:beforeAutospacing="1" w:after="100" w:afterAutospacing="1" w:line="240" w:lineRule="auto"/>
        <w:ind w:left="720"/>
        <w:rPr>
          <w:sz w:val="28"/>
          <w:szCs w:val="28"/>
        </w:rPr>
      </w:pPr>
    </w:p>
    <w:p w:rsidR="005B1A0D" w:rsidRPr="00C639E4" w:rsidRDefault="005B1A0D">
      <w:pPr>
        <w:rPr>
          <w:rFonts w:ascii="Times New Roman" w:hAnsi="Times New Roman" w:cs="Times New Roman"/>
          <w:b/>
          <w:sz w:val="28"/>
          <w:szCs w:val="28"/>
        </w:rPr>
      </w:pPr>
      <w:r w:rsidRPr="00C639E4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="00C639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Pr="00C639E4">
        <w:rPr>
          <w:rFonts w:ascii="Times New Roman" w:hAnsi="Times New Roman" w:cs="Times New Roman"/>
          <w:b/>
          <w:sz w:val="28"/>
          <w:szCs w:val="28"/>
        </w:rPr>
        <w:tab/>
      </w:r>
      <w:r w:rsidR="00C639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639E4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5B1A0D" w:rsidRPr="00C639E4" w:rsidSect="000D7537"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258C"/>
    <w:multiLevelType w:val="multilevel"/>
    <w:tmpl w:val="434A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672F3E"/>
    <w:multiLevelType w:val="multilevel"/>
    <w:tmpl w:val="4EF4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B7993"/>
    <w:multiLevelType w:val="multilevel"/>
    <w:tmpl w:val="84B8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B268BE"/>
    <w:multiLevelType w:val="multilevel"/>
    <w:tmpl w:val="11C8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F55B0"/>
    <w:multiLevelType w:val="multilevel"/>
    <w:tmpl w:val="1916C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251367"/>
    <w:multiLevelType w:val="multilevel"/>
    <w:tmpl w:val="1916C3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6CB228B3"/>
    <w:multiLevelType w:val="multilevel"/>
    <w:tmpl w:val="1F52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D6226D"/>
    <w:multiLevelType w:val="multilevel"/>
    <w:tmpl w:val="1916C3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7DDC370E"/>
    <w:multiLevelType w:val="multilevel"/>
    <w:tmpl w:val="BF56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A47"/>
    <w:rsid w:val="00004B95"/>
    <w:rsid w:val="00035CA2"/>
    <w:rsid w:val="00037329"/>
    <w:rsid w:val="00053FD7"/>
    <w:rsid w:val="0006234E"/>
    <w:rsid w:val="00080672"/>
    <w:rsid w:val="0008121F"/>
    <w:rsid w:val="000B421B"/>
    <w:rsid w:val="000C7089"/>
    <w:rsid w:val="000C7412"/>
    <w:rsid w:val="000D47B6"/>
    <w:rsid w:val="000D7537"/>
    <w:rsid w:val="000F17AE"/>
    <w:rsid w:val="0010194C"/>
    <w:rsid w:val="001477DB"/>
    <w:rsid w:val="00152E48"/>
    <w:rsid w:val="00187F61"/>
    <w:rsid w:val="001C11B2"/>
    <w:rsid w:val="001E20AE"/>
    <w:rsid w:val="001E36A2"/>
    <w:rsid w:val="001E7AE0"/>
    <w:rsid w:val="00205B16"/>
    <w:rsid w:val="0020605E"/>
    <w:rsid w:val="002268B0"/>
    <w:rsid w:val="00233F88"/>
    <w:rsid w:val="00246027"/>
    <w:rsid w:val="00256920"/>
    <w:rsid w:val="002A22B9"/>
    <w:rsid w:val="002B343F"/>
    <w:rsid w:val="002B5A0F"/>
    <w:rsid w:val="002E1DB8"/>
    <w:rsid w:val="00313A41"/>
    <w:rsid w:val="00316BB4"/>
    <w:rsid w:val="0035661B"/>
    <w:rsid w:val="00357C8F"/>
    <w:rsid w:val="00371F77"/>
    <w:rsid w:val="00375A78"/>
    <w:rsid w:val="00385BA6"/>
    <w:rsid w:val="003B4F8C"/>
    <w:rsid w:val="003C72B6"/>
    <w:rsid w:val="003F3BDE"/>
    <w:rsid w:val="004073AE"/>
    <w:rsid w:val="0043171F"/>
    <w:rsid w:val="004445D3"/>
    <w:rsid w:val="0044570D"/>
    <w:rsid w:val="00470F26"/>
    <w:rsid w:val="00471A47"/>
    <w:rsid w:val="00473C1F"/>
    <w:rsid w:val="00481E3A"/>
    <w:rsid w:val="00490395"/>
    <w:rsid w:val="004B2BB7"/>
    <w:rsid w:val="004D129D"/>
    <w:rsid w:val="00526E6C"/>
    <w:rsid w:val="00596807"/>
    <w:rsid w:val="005A41C9"/>
    <w:rsid w:val="005A5031"/>
    <w:rsid w:val="005B1A0D"/>
    <w:rsid w:val="005C360C"/>
    <w:rsid w:val="005D564D"/>
    <w:rsid w:val="005D692B"/>
    <w:rsid w:val="005E4A90"/>
    <w:rsid w:val="006309DF"/>
    <w:rsid w:val="006343E9"/>
    <w:rsid w:val="00642016"/>
    <w:rsid w:val="006B00AC"/>
    <w:rsid w:val="006C0F11"/>
    <w:rsid w:val="00704409"/>
    <w:rsid w:val="00721EAD"/>
    <w:rsid w:val="0076592D"/>
    <w:rsid w:val="007666E3"/>
    <w:rsid w:val="00776757"/>
    <w:rsid w:val="00781283"/>
    <w:rsid w:val="007A30FA"/>
    <w:rsid w:val="007B3D8F"/>
    <w:rsid w:val="007C78B0"/>
    <w:rsid w:val="007D5AB3"/>
    <w:rsid w:val="007E6127"/>
    <w:rsid w:val="0081543B"/>
    <w:rsid w:val="00823D4F"/>
    <w:rsid w:val="00867FA9"/>
    <w:rsid w:val="00887611"/>
    <w:rsid w:val="00893196"/>
    <w:rsid w:val="008A5FE2"/>
    <w:rsid w:val="008B5274"/>
    <w:rsid w:val="008B78DB"/>
    <w:rsid w:val="008D6AA6"/>
    <w:rsid w:val="00900A71"/>
    <w:rsid w:val="00925999"/>
    <w:rsid w:val="009322D9"/>
    <w:rsid w:val="009414E5"/>
    <w:rsid w:val="0096068C"/>
    <w:rsid w:val="00962DF5"/>
    <w:rsid w:val="00965859"/>
    <w:rsid w:val="00994102"/>
    <w:rsid w:val="00995D50"/>
    <w:rsid w:val="009A6CEF"/>
    <w:rsid w:val="009B2E8F"/>
    <w:rsid w:val="009C3C9D"/>
    <w:rsid w:val="00A42FC7"/>
    <w:rsid w:val="00A90990"/>
    <w:rsid w:val="00AB1D33"/>
    <w:rsid w:val="00AE63DE"/>
    <w:rsid w:val="00B029A8"/>
    <w:rsid w:val="00B13E35"/>
    <w:rsid w:val="00B171DD"/>
    <w:rsid w:val="00B75E83"/>
    <w:rsid w:val="00B76BE7"/>
    <w:rsid w:val="00BA31E4"/>
    <w:rsid w:val="00BA4341"/>
    <w:rsid w:val="00BF51E1"/>
    <w:rsid w:val="00C26140"/>
    <w:rsid w:val="00C5637A"/>
    <w:rsid w:val="00C61F1F"/>
    <w:rsid w:val="00C639E4"/>
    <w:rsid w:val="00C97CE1"/>
    <w:rsid w:val="00CB7C16"/>
    <w:rsid w:val="00CD7F04"/>
    <w:rsid w:val="00D138A9"/>
    <w:rsid w:val="00D307CD"/>
    <w:rsid w:val="00D32F10"/>
    <w:rsid w:val="00D334C8"/>
    <w:rsid w:val="00D67BDA"/>
    <w:rsid w:val="00DB205C"/>
    <w:rsid w:val="00DE1E27"/>
    <w:rsid w:val="00E018CB"/>
    <w:rsid w:val="00E10399"/>
    <w:rsid w:val="00EB14C1"/>
    <w:rsid w:val="00EC33B0"/>
    <w:rsid w:val="00EE6490"/>
    <w:rsid w:val="00F40B3D"/>
    <w:rsid w:val="00F66257"/>
    <w:rsid w:val="00F74269"/>
    <w:rsid w:val="00F771BA"/>
    <w:rsid w:val="00F8216C"/>
    <w:rsid w:val="00F9613D"/>
    <w:rsid w:val="00FA0E63"/>
    <w:rsid w:val="00FA61FB"/>
    <w:rsid w:val="00FA7DD6"/>
    <w:rsid w:val="00FB4F85"/>
    <w:rsid w:val="00FC38CB"/>
    <w:rsid w:val="00FE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88"/>
  </w:style>
  <w:style w:type="paragraph" w:styleId="1">
    <w:name w:val="heading 1"/>
    <w:basedOn w:val="a"/>
    <w:link w:val="10"/>
    <w:uiPriority w:val="9"/>
    <w:qFormat/>
    <w:rsid w:val="00471A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471A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47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A4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471A4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471A47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471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71A47"/>
    <w:rPr>
      <w:b/>
      <w:bCs/>
    </w:rPr>
  </w:style>
  <w:style w:type="table" w:styleId="a5">
    <w:name w:val="Table Grid"/>
    <w:basedOn w:val="a1"/>
    <w:uiPriority w:val="39"/>
    <w:rsid w:val="00766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59">
    <w:name w:val="2159"/>
    <w:aliases w:val="baiaagaaboqcaaadlqqaaau7baaaaaaaaaaaaaaaaaaaaaaaaaaaaaaaaaaaaaaaaaaaaaaaaaaaaaaaaaaaaaaaaaaaaaaaaaaaaaaaaaaaaaaaaaaaaaaaaaaaaaaaaaaaaaaaaaaaaaaaaaaaaaaaaaaaaaaaaaaaaaaaaaaaaaaaaaaaaaaaaaaaaaaaaaaaaaaaaaaaaaaaaaaaaaaaaaaaaaaaaaaaaaaa"/>
    <w:basedOn w:val="a"/>
    <w:rsid w:val="008B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704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4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19719</Words>
  <Characters>11240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45</cp:revision>
  <cp:lastPrinted>2025-12-16T08:06:00Z</cp:lastPrinted>
  <dcterms:created xsi:type="dcterms:W3CDTF">2025-12-15T15:58:00Z</dcterms:created>
  <dcterms:modified xsi:type="dcterms:W3CDTF">2026-01-07T13:56:00Z</dcterms:modified>
</cp:coreProperties>
</file>